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Руководителю Федеральной службы по надзору в сфере образования и науки 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Музаеву Анзору Ахмедовичу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127994,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Сухаревская 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., 16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ФИО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 ______________________________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 __________________________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spacing w:after="0"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заявителя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являюсь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учащегося Государственного автономного общеобразовательного учреждения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учащегося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Обращаюсь к Вам с нижеследующим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директором ГАОУ «Школа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 подписан 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положениям Приказа в Государственном автономном общеобразовательном учреждении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–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вводится обязательное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на антиген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CoV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методом иммунохроматографического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Возражая против данного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мною был направлен отказ от прохождения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моим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 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дата направления отказа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мои требования были проигнорированы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мой ребенок на настоящий момент фактически лишен права на получение очного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решения об обязательном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обучающихся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доступа к очному обучению в образовательной организации будет не соответствовать действующему законодательству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сбор информированных согласий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проведение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обучающихся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возможность выбора способа тестирования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следующих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силами образовательной организации во время пребывания обучающегося в образовательной организации по графику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самостоятельное проведение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у своего ребенка в специально отведенном месте в образовательной организации под наблюдением ответственного 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по зданию в установленные образовательной организацией день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может быть предоставлена возможность самостоятельно провести у себя забор биологического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 образовательную организацию отрицательного результата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теста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актуальностью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от даты получения результата до даты предъявления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периодичностью один раз в две недели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каникулярного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Указанные положения Приказа противоречат законодательству Российской Федерации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эпидемиологическом благополучии населения» юридические лица обязаны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граждане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30.06.2004 N322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Положения о Федеральной службе по надзору в сфере защиты прав потребителей и благополучия человека» федеральным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эпидемиологический надзор в Российской Федерации является Федеральная служба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Роспотребнадзор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подачи обращения действующими санитарными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санитарные мероприятия и порядок их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3.3686-21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3.1.3597-20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Профилактика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(COVID-19)"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3.1/2.4.3598-20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(COVID-19)"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имеющих признаки ОРИ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острой респираторной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которой относится новая коронавирусная инфекция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без признаков заболевания не обязаны проходить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доказать отсутствие у себя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получение медицинской помощи является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390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относит лабораторные методы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клинические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биохимические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бактериологические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иммунологические к вмешательствам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обязательного письменного добровольного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препарат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на которым основаны экспресс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тесты ИХА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является опасным веществом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неправильное применение которого может навредить жизни и здоровью обучающихся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теста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выполняться исключительно 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2.2, 2.7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ИХА осуществляется либо привлекаемыми к его проведению работниками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лицами с соответствующим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самим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Применяемый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«Тест «Рапид Био»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инструкцией к данному препарату установлены следующие правила его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«Медицинское изделие применяется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клинической лабораторной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лабораторный техник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медицинский 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для профессионального применения»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регистрационным удостоверением препарата «Тест «Рапид Био» препарат относится к третьему классу потенциального риска применения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Правилам классификации медицинских изделий в зависимости от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утвержденных Решением Коллегии Евразийской экономической комиссии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классу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относятся медицинские изделия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 вмешательством является выполняемые 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реабилитационную направленность виды медицинских обследований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манипуляций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искусственное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медицинскими изделиями являются любые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прочие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медицинских целях отдельно или в сочетании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другими принадлежностями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указанных изделий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специальное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производителем для профилактики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лечения и медицинской реабилитации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мониторинга состояния организма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анатомической структуры или физиологических функций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предотвращения или прерывания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функциональное назначение которых не реализуется путем фармакологического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генетического или метаболического воздействия на организм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 изделия могут признаваться взаимозаменяемыми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сравнимы по функциональному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качественным и техническим характеристикам и способны заменить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обращение медицинских изделий включает в себя технические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токсикологические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экспертизу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безопасности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государственную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 на территорию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с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эксплуатационной документацией производителя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утилизацию или уничтожение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медицинского изделия разрабатывает техническую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эксплуатационную документацию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осуществляются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или уничтожение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обязательные правила применения медицинского изделия определяются изготовителем медицинского изделия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применяемые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ИХА медицинские изделия относятся к медицинским изделиям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том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изготовитель данных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указал в инструкции по применению препарата об обязательном его применении исключительно медицинскими работниками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которого необходимым условием является добровольное информационное согласие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тесты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 соответствии с Приказом должны будут проводиться в обязательном и принудительном порядке в Школе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являются медицинским изделием с высокой степенью потенциального риска применения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 соответствии с Приказом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тесты ИХА должны будут проводиться лицами без соответствующего образования и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является грубым нарушением законодательства и правил применения медицинского препарата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вышесказанным ПЦР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теста ИХА несовершеннолетних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получающих образование в образовательных учреждениях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детский сад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допустимо исключительно с согласия 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уже было указано выше 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Приказа предполагает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 ИХА проводится без добровольного информационного согласия на медицинской вмешательство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полностью противоречит вышеназванным нормам закона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предметом образовательных услуг является – получение образования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 не медицинских услуг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Закон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одним из принципов обеспечение права каждого человека на образование недопустимость дискриминации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закрепляет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образование в Российской Федерации гарантируется независимо от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 недопуск обучающегося в образовательную организацию на очные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образовательной программой и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ограничением его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было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Однако данное императивное требование о переводе обучающегося на иные формы освоения образовательной программы противоречит федеральному законодательству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в Российской Федерации образование может быть получено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семейного образования 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об образовании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преимущественное право на обучение и воспитание детей перед всеми другими лицами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право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перевод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отказавшихся от прохождения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тестов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очного обучения на иные формы освоения образовательной программы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 является грубым нарушением федерального законодательства об образовании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образовательная организация обладает автономией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которой понимается самостоятельность в осуществлении образовательной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разработке и принятии локальных нормативных актов в соответствии с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уставом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образовательные организации свободны в определении содержания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образовательных технологий по реализуемым ими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остальных вопросах образовательные организации руководствуются нормами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Введение ограничительных мероприятий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 и на объектах при угрозе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опасность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субъектов Российской Федерации относится к компетенции главных санитарных врачей субъектов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прошедших экспресс тестирование на наличие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>-19.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 исполнительной власти субъекта Российской Федерации как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либо Департамент образования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сами образовательные организации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которым относится и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самостоятельно устанавливать ограничительные мероприятия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полномочий Мэра Москвы о введении санитарных мероприятий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согласно Указу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должностное лицо субъекта Российской Федерации обязано определить в границах соответствующего субъекта Российской Федерации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предусматривается реализация комплекса ограничительных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условиях введения режима повышенной готовности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указа устанавливает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действие указа может распространяться на научные и образовательные организации по согласованию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мероприятия по проведению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в Школе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соответствуют рекомендации ВОЗ о целесообразности проведения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 на официальных открытых источниках 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этого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имеет соответствующих условий для обеспечения безопасного проведения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с медицинскими отходами и их утилизации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методическими указаниями 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1.3.2569-09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лабораторий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использующих методы амплификации нуклеиновых кислот при работе с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содержащим микроорганизмы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Федеральной службой по надзору в сфере защиты прав потребителей и благополучия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Главным государственным санитарным врачом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Необходимость соответствия помещений данным требованиям определена в Приложениях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3-2, 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"http://base.garant.ru/74596434/"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Временным методическим рекомендациям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Профилактика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диагностика и лечение новой коронавирусной инфекции </w:t>
      </w:r>
      <w:r>
        <w:rPr>
          <w:rStyle w:val="Hyperlink.0"/>
          <w:rtl w:val="0"/>
          <w:lang w:val="ru-RU"/>
        </w:rPr>
        <w:t xml:space="preserve">(COVID-19). </w:t>
      </w:r>
      <w:r>
        <w:rPr>
          <w:rStyle w:val="Hyperlink.0"/>
          <w:rtl w:val="0"/>
          <w:lang w:val="ru-RU"/>
        </w:rPr>
        <w:t xml:space="preserve">Версия </w:t>
      </w:r>
      <w:r>
        <w:rPr>
          <w:rStyle w:val="Hyperlink.0"/>
          <w:rtl w:val="0"/>
          <w:lang w:val="ru-RU"/>
        </w:rPr>
        <w:t xml:space="preserve">10", </w:t>
      </w:r>
      <w:r>
        <w:rPr>
          <w:rStyle w:val="Hyperlink.0"/>
          <w:rtl w:val="0"/>
          <w:lang w:val="ru-RU"/>
        </w:rPr>
        <w:t xml:space="preserve">утвержденным Министерством здравоохранения РФ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 xml:space="preserve">февраля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Тем самым Школа № </w:t>
      </w:r>
      <w:r>
        <w:rPr>
          <w:rStyle w:val="Hyperlink.0"/>
          <w:rtl w:val="0"/>
          <w:lang w:val="ru-RU"/>
        </w:rPr>
        <w:t xml:space="preserve">      </w:t>
      </w:r>
      <w:r>
        <w:rPr>
          <w:rStyle w:val="Hyperlink.0"/>
          <w:rtl w:val="0"/>
          <w:lang w:val="ru-RU"/>
        </w:rPr>
        <w:t xml:space="preserve"> ставит под угрозу жизнь и здоровье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прямо противоречит ее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установленной статьей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пункту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под здоровьем понимается состояние физического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психического и социального благополучия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котором отсутствуют заболевания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расстройства функций органов и систем организма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также противоречит ее прямым компетенциям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Что касается возможного перевода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лабораторное исследование и не имеющих признаков ОРИ на дистанционное обучение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в соответствии с пунктами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44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63 </w:t>
      </w:r>
      <w:r>
        <w:rPr>
          <w:rStyle w:val="Hyperlink.0"/>
          <w:rtl w:val="0"/>
          <w:lang w:val="ru-RU"/>
        </w:rPr>
        <w:t xml:space="preserve">Семейного Кодекса Российской Федерации родители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законные представители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несовершеннолетних обучающихся имеют право выбора образовательной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формы получения детьми образования и формы их обучения с учетом мнения детей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Закон города Москвы «О развитии образования в городе Москве» №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от </w:t>
      </w:r>
      <w:r>
        <w:rPr>
          <w:rStyle w:val="Hyperlink.0"/>
          <w:rtl w:val="0"/>
          <w:lang w:val="ru-RU"/>
        </w:rPr>
        <w:t xml:space="preserve">20.06.2001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статье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также устанавливает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жителям города Москвы предоставляется право свободного выбора различных форм обучения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Закон города Москвы подчеркивает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перевод обучающихся на обучение с использованием дистанционных технологий в городе Москве возможен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уже было сказано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по выбору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этого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обучающиеся не обязаны предоставлять образовательной организации сведения медицинского характера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федерального закона №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>«О персональных данных» данные о состоянии здоровья относятся к специальным персональным данным и их обработка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передача и распространение которых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включение в документацию и информационные базы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невозможна без письменного согласия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Закон не наделяет образовательные организации правом запрашивать специальные персональные данные обучающихся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Любые данные о состоянии здоровья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как показания температуры тела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отсутствие медицинского отвода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лабораторных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прохождение вакцинации – являются специальными данными и подлежат обработки исключительно с письменного согласия субъекта персональных данных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 пунктом </w:t>
      </w:r>
      <w:r>
        <w:rPr>
          <w:rStyle w:val="Hyperlink.0"/>
          <w:rtl w:val="0"/>
          <w:lang w:val="ru-RU"/>
        </w:rPr>
        <w:t xml:space="preserve">2694  </w:t>
      </w:r>
      <w:r>
        <w:rPr>
          <w:rStyle w:val="Hyperlink.0"/>
          <w:rtl w:val="0"/>
          <w:lang w:val="ru-RU"/>
        </w:rPr>
        <w:t xml:space="preserve">СанПиН </w:t>
      </w:r>
      <w:r>
        <w:rPr>
          <w:rStyle w:val="Hyperlink.0"/>
          <w:rtl w:val="0"/>
          <w:lang w:val="ru-RU"/>
        </w:rPr>
        <w:t>3.3686-21 "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 проведение дополнительных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противоэпидемических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профилактические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предписаниям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органов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уполномоченных осуществлять федеральный государственный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эпидемиологический надзор в виде принятие решения о приостановлении учебного процесса в организациях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осуществляющих образовательную деятельность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досрочном роспуске на каникулы или их продлении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только в случае отсутствия по причине гриппа и ОРИ </w:t>
      </w:r>
      <w:r>
        <w:rPr>
          <w:rStyle w:val="Hyperlink.0"/>
          <w:rtl w:val="0"/>
          <w:lang w:val="ru-RU"/>
        </w:rPr>
        <w:t xml:space="preserve">20% </w:t>
      </w:r>
      <w:r>
        <w:rPr>
          <w:rStyle w:val="Hyperlink.0"/>
          <w:rtl w:val="0"/>
          <w:lang w:val="ru-RU"/>
        </w:rPr>
        <w:t>и более детей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Никаких иных случаев введения ограничительных мероприятий по недопуску обучающихся в школу действующим законодательством не предусмотрено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Учитывая вышесказанное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принятие решения об исследовании обучающихся Школы № </w:t>
      </w:r>
      <w:r>
        <w:rPr>
          <w:rStyle w:val="Hyperlink.0"/>
          <w:rtl w:val="0"/>
          <w:lang w:val="ru-RU"/>
        </w:rPr>
        <w:t xml:space="preserve">    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 недопуске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исследование на новую коронавирусную инфекцию и не представившие отрицательные результаты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 дискриминационными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противоречат Конституции и нормам Федерального закона «Об образовании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Издание руководителем Школы № </w:t>
      </w:r>
      <w:r>
        <w:rPr>
          <w:rStyle w:val="Hyperlink.0"/>
          <w:rtl w:val="0"/>
          <w:lang w:val="ru-RU"/>
        </w:rPr>
        <w:t xml:space="preserve">       </w:t>
      </w:r>
      <w:r>
        <w:rPr>
          <w:rStyle w:val="Hyperlink.0"/>
          <w:rtl w:val="0"/>
          <w:lang w:val="ru-RU"/>
        </w:rPr>
        <w:t>приказа о проведении обязательного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 в образовательной организации содержит следующие нарушения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ограничение конституционного права на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дискриминация обучающихся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применение в деятельности образовательной организации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связанных с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отсутствии соответствующей лицензии на медицинскую деятельность и в отсутствии в штатном расписании кадров с соответствующей квалификацией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имеющей высший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«Класс потенциального риска применения медицинского изделия»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нарушение инструкции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родителей школы к даче согласия на участие в  медицинских процедурах и использованию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предназначенной производителем «для применения персоналом клинико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диагностических лабораторий в возрасте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имеющим высшее и среднее медицинское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биологическое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I-II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права выбора медицинской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установленного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создание в образовательной организации на постоянной основе условий с потенциальной опасностью распространения смертельно опасных патогенов при сборе и утилизации биоматериалов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привлечение к медицинской деятельности работников без должного образования и квалификации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принуждение педагогов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действиям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направленным на принуждение несовершеннолетних детей без согласия родителей участвовать в медицинском эксперименте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влечет за собой уголовную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подвержение обучающихся потенциальной опасности и создание угрозы нанесения вреда здоровью при производстве медицинских процедур работниками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имеющими достаточной квалификации и соответствующего требованиям производителя тест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психологическому здоровью несовершеннолетних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 и закреплению устойчивого отторжения к посещению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возникновения психосоматических осложнений психологическое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 прохождении тестирования у ребенка может возникнуть психологический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паническая атака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спонтанный выброс рвотных масс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механическое повреждение тканей носоглотки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рефлекторная остановка дыхания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регулярное механическое воздействие на область пористого тела носоглотки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 являющегося выростом головного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вызывает хроническое нарушение кровообращения в передней части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кровоизлиянию в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статье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 за нарушение или незаконное ограничение права на образование и предусмотренных законодательством об образовании прав и свобод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родителей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"http://www.consultant.ru/document/cons_doc_LAW_99661/dc0b9959ca27fba1add9a97f0ae4a81af29efc9d/#dst100004"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>)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несовершеннолетних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нарушение требований к организации и осуществлению образовательной деятельности ответственность несет как образовательная организация так и ее должностные лица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>Закона об образовании нормы локальных нормативных актов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ухудшающие положение обучающихся или работников образовательной организации по сравнению с установленным законодательством об образовании не применяются и подлежат отмене образовательной организацией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отказ обучающихся или их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от медицинского вмешательства и прохождения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тестирование ИХА на наличие новой коронавирусной инфекции не может быть причиной ограничения права обучающегося на получение образование и допуска его к очным занятиям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основании изложенного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прошу принять предусмотренные законом меры реагирования надзорного органа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 также принять все возможные меры для допуска обучающегося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_________________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00"/>
          <w:rtl w:val="0"/>
          <w:lang w:val="ru-RU"/>
        </w:rPr>
        <w:t>ФИО учащегося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к обучению в очной форме в Школе №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исключив принудительное ПЦР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тестирование ИХА 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COVID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-19. 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</w:t>
        <w:tab/>
        <w:tab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Дата «</w:t>
      </w:r>
      <w:r>
        <w:rPr>
          <w:rStyle w:val="Hyperlink.0"/>
          <w:rtl w:val="0"/>
          <w:lang w:val="ru-RU"/>
        </w:rPr>
        <w:t>______</w:t>
      </w:r>
      <w:r>
        <w:rPr>
          <w:rStyle w:val="Hyperlink.0"/>
          <w:rtl w:val="0"/>
          <w:lang w:val="ru-RU"/>
        </w:rPr>
        <w:t xml:space="preserve">» </w:t>
      </w:r>
      <w:r>
        <w:rPr>
          <w:rStyle w:val="Hyperlink.0"/>
          <w:rtl w:val="0"/>
          <w:lang w:val="ru-RU"/>
        </w:rPr>
        <w:t xml:space="preserve">_______________ 2021 </w:t>
      </w:r>
      <w:r>
        <w:rPr>
          <w:rStyle w:val="Hyperlink.0"/>
          <w:rtl w:val="0"/>
          <w:lang w:val="ru-RU"/>
        </w:rPr>
        <w:t>года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Приложение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Приказ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 xml:space="preserve">       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Регистрационное удостоверение на медицинское изделие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Инструкция по применению медицинского изделия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Копия отказа образовательной организации от допуска обучающихся без результатов ПЦР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на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-19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