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52" w:lineRule="auto"/>
        <w:ind w:firstLine="0" w:left="5664"/>
        <w:rPr>
          <w:rFonts w:ascii="Times New Roman" w:hAnsi="Times New Roman"/>
          <w:b w:val="1"/>
          <w:sz w:val="24"/>
        </w:rPr>
      </w:pPr>
      <w:r>
        <w:rPr>
          <w:rFonts w:ascii="Times New Roman" w:hAnsi="Times New Roman"/>
          <w:b w:val="1"/>
          <w:sz w:val="24"/>
        </w:rPr>
        <w:t xml:space="preserve">В Государственную Думу Федерального Собрания Российской Федерации </w:t>
      </w:r>
    </w:p>
    <w:p w14:paraId="02000000">
      <w:pPr>
        <w:spacing w:after="0" w:line="252" w:lineRule="auto"/>
        <w:ind w:firstLine="0" w:left="5664"/>
        <w:rPr>
          <w:rFonts w:ascii="Times New Roman" w:hAnsi="Times New Roman"/>
          <w:sz w:val="24"/>
        </w:rPr>
      </w:pPr>
    </w:p>
    <w:p w14:paraId="03000000">
      <w:pPr>
        <w:spacing w:after="0" w:line="252" w:lineRule="auto"/>
        <w:ind w:firstLine="0" w:left="5664"/>
        <w:rPr>
          <w:rFonts w:ascii="Times New Roman" w:hAnsi="Times New Roman"/>
          <w:sz w:val="24"/>
        </w:rPr>
      </w:pPr>
      <w:r>
        <w:rPr>
          <w:rFonts w:ascii="Times New Roman" w:hAnsi="Times New Roman"/>
          <w:sz w:val="24"/>
        </w:rPr>
        <w:t xml:space="preserve">Адрес: </w:t>
      </w:r>
      <w:r>
        <w:rPr>
          <w:rFonts w:ascii="Times New Roman" w:hAnsi="Times New Roman"/>
          <w:sz w:val="24"/>
        </w:rPr>
        <w:t xml:space="preserve">103265, Москва, улица Охотный ряд, дом 1 </w:t>
      </w:r>
    </w:p>
    <w:p w14:paraId="04000000">
      <w:pPr>
        <w:spacing w:after="0" w:line="252" w:lineRule="auto"/>
        <w:ind w:firstLine="0" w:left="5664"/>
        <w:rPr>
          <w:rFonts w:ascii="Times New Roman" w:hAnsi="Times New Roman"/>
          <w:sz w:val="24"/>
        </w:rPr>
      </w:pPr>
      <w:r>
        <w:rPr>
          <w:rFonts w:ascii="Times New Roman" w:hAnsi="Times New Roman"/>
          <w:sz w:val="24"/>
        </w:rPr>
        <w:t>(</w:t>
      </w:r>
      <w:r>
        <w:rPr>
          <w:rFonts w:ascii="Times New Roman" w:hAnsi="Times New Roman"/>
          <w:sz w:val="24"/>
        </w:rPr>
        <w:t xml:space="preserve">либо по желанию через интернет приемную </w:t>
      </w:r>
    </w:p>
    <w:p w14:paraId="05000000">
      <w:pPr>
        <w:spacing w:after="0" w:line="252" w:lineRule="auto"/>
        <w:ind w:firstLine="0" w:left="5664"/>
        <w:rPr>
          <w:rFonts w:ascii="Times New Roman" w:hAnsi="Times New Roman"/>
          <w:sz w:val="24"/>
        </w:rPr>
      </w:pPr>
      <w:r>
        <w:t>https://priemnaya.duma.gov.ru</w:t>
      </w:r>
      <w:r>
        <w:rPr>
          <w:rFonts w:ascii="Times New Roman" w:hAnsi="Times New Roman"/>
          <w:sz w:val="24"/>
        </w:rPr>
        <w:t>)</w:t>
      </w:r>
    </w:p>
    <w:p w14:paraId="06000000">
      <w:pPr>
        <w:spacing w:after="0" w:line="252" w:lineRule="auto"/>
        <w:ind w:firstLine="0" w:left="5664"/>
        <w:rPr>
          <w:rFonts w:ascii="Times New Roman" w:hAnsi="Times New Roman"/>
          <w:sz w:val="24"/>
        </w:rPr>
      </w:pPr>
    </w:p>
    <w:p w14:paraId="07000000">
      <w:pPr>
        <w:spacing w:after="0" w:line="252" w:lineRule="auto"/>
        <w:ind w:firstLine="0" w:left="5664"/>
        <w:rPr>
          <w:rFonts w:ascii="Times New Roman" w:hAnsi="Times New Roman"/>
          <w:sz w:val="24"/>
        </w:rPr>
      </w:pPr>
    </w:p>
    <w:p w14:paraId="08000000">
      <w:pPr>
        <w:spacing w:after="0" w:line="252" w:lineRule="auto"/>
        <w:ind w:firstLine="0" w:left="5664"/>
        <w:rPr>
          <w:rFonts w:ascii="Times New Roman" w:hAnsi="Times New Roman"/>
          <w:sz w:val="24"/>
        </w:rPr>
      </w:pPr>
      <w:r>
        <w:rPr>
          <w:rFonts w:ascii="Times New Roman" w:hAnsi="Times New Roman"/>
          <w:sz w:val="24"/>
        </w:rPr>
        <w:t>от ФИО ______________________________</w:t>
      </w:r>
    </w:p>
    <w:p w14:paraId="09000000">
      <w:pPr>
        <w:spacing w:after="0" w:line="252" w:lineRule="auto"/>
        <w:ind w:firstLine="0" w:left="5664"/>
        <w:rPr>
          <w:rFonts w:ascii="Times New Roman" w:hAnsi="Times New Roman"/>
          <w:sz w:val="24"/>
        </w:rPr>
      </w:pPr>
      <w:r>
        <w:rPr>
          <w:rFonts w:ascii="Times New Roman" w:hAnsi="Times New Roman"/>
          <w:sz w:val="24"/>
        </w:rPr>
        <w:t>____________________________________________</w:t>
      </w:r>
      <w:r>
        <w:rPr>
          <w:rFonts w:ascii="Times New Roman" w:hAnsi="Times New Roman"/>
          <w:sz w:val="24"/>
        </w:rPr>
        <w:t>________________</w:t>
      </w:r>
    </w:p>
    <w:p w14:paraId="0A000000">
      <w:pPr>
        <w:spacing w:after="0" w:line="252" w:lineRule="auto"/>
        <w:ind w:firstLine="0" w:left="5664"/>
        <w:rPr>
          <w:rFonts w:ascii="Times New Roman" w:hAnsi="Times New Roman"/>
          <w:b w:val="1"/>
          <w:sz w:val="24"/>
        </w:rPr>
      </w:pPr>
      <w:r>
        <w:rPr>
          <w:rFonts w:ascii="Times New Roman" w:hAnsi="Times New Roman"/>
          <w:sz w:val="24"/>
        </w:rPr>
        <w:t xml:space="preserve">(адрес, </w:t>
      </w:r>
      <w:r>
        <w:rPr>
          <w:rFonts w:ascii="Times New Roman" w:hAnsi="Times New Roman"/>
          <w:sz w:val="24"/>
        </w:rPr>
        <w:t>e</w:t>
      </w:r>
      <w:r>
        <w:rPr>
          <w:rFonts w:ascii="Times New Roman" w:hAnsi="Times New Roman"/>
          <w:sz w:val="24"/>
        </w:rPr>
        <w:t>-</w:t>
      </w:r>
      <w:r>
        <w:rPr>
          <w:rFonts w:ascii="Times New Roman" w:hAnsi="Times New Roman"/>
          <w:sz w:val="24"/>
        </w:rPr>
        <w:t>mail</w:t>
      </w:r>
      <w:r>
        <w:rPr>
          <w:rFonts w:ascii="Times New Roman" w:hAnsi="Times New Roman"/>
          <w:sz w:val="24"/>
        </w:rPr>
        <w:t>, телефон заявителя)</w:t>
      </w:r>
    </w:p>
    <w:p w14:paraId="0B000000">
      <w:pPr>
        <w:spacing w:after="0" w:line="252" w:lineRule="auto"/>
        <w:ind w:firstLine="0" w:left="5664"/>
        <w:rPr>
          <w:rFonts w:ascii="Times New Roman" w:hAnsi="Times New Roman"/>
          <w:sz w:val="24"/>
        </w:rPr>
      </w:pPr>
    </w:p>
    <w:p w14:paraId="0C000000">
      <w:pPr>
        <w:spacing w:after="0" w:line="252" w:lineRule="auto"/>
        <w:ind w:firstLine="0" w:left="5664"/>
        <w:rPr>
          <w:rFonts w:ascii="Times New Roman" w:hAnsi="Times New Roman"/>
          <w:b w:val="1"/>
          <w:sz w:val="24"/>
        </w:rPr>
      </w:pPr>
    </w:p>
    <w:p w14:paraId="0D000000">
      <w:pPr>
        <w:spacing w:after="0" w:line="252" w:lineRule="auto"/>
        <w:ind/>
        <w:jc w:val="center"/>
        <w:outlineLvl w:val="3"/>
        <w:rPr>
          <w:rFonts w:ascii="Times New Roman" w:hAnsi="Times New Roman"/>
          <w:b w:val="1"/>
          <w:color w:val="000000"/>
          <w:sz w:val="24"/>
        </w:rPr>
      </w:pPr>
      <w:r>
        <w:rPr>
          <w:rFonts w:ascii="Times New Roman" w:hAnsi="Times New Roman"/>
          <w:b w:val="1"/>
          <w:color w:val="000000"/>
          <w:sz w:val="24"/>
        </w:rPr>
        <w:t>ЗАЯВЛЕНИЕ</w:t>
      </w:r>
    </w:p>
    <w:p w14:paraId="0E000000">
      <w:pPr>
        <w:spacing w:after="0" w:line="252" w:lineRule="auto"/>
        <w:ind/>
        <w:jc w:val="both"/>
        <w:outlineLvl w:val="3"/>
        <w:rPr>
          <w:rFonts w:ascii="Times New Roman" w:hAnsi="Times New Roman"/>
          <w:b w:val="1"/>
          <w:color w:val="000000"/>
          <w:sz w:val="24"/>
        </w:rPr>
      </w:pPr>
    </w:p>
    <w:p w14:paraId="0F000000">
      <w:pPr>
        <w:spacing w:after="0" w:line="252" w:lineRule="auto"/>
        <w:ind/>
        <w:jc w:val="both"/>
        <w:outlineLvl w:val="3"/>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 xml:space="preserve">В Государственной Думе Федерального Собрания Российской Федерации на рассмотрении находится Законопроект </w:t>
      </w:r>
      <w:r>
        <w:rPr>
          <w:rFonts w:ascii="Times New Roman" w:hAnsi="Times New Roman"/>
          <w:color w:val="000000"/>
          <w:sz w:val="24"/>
        </w:rPr>
        <w:t>№ 1120845-7</w:t>
      </w:r>
      <w:r>
        <w:rPr>
          <w:rFonts w:ascii="Times New Roman" w:hAnsi="Times New Roman"/>
          <w:color w:val="000000"/>
          <w:sz w:val="24"/>
        </w:rPr>
        <w:t xml:space="preserve"> </w:t>
      </w:r>
      <w:r>
        <w:rPr>
          <w:rFonts w:ascii="Times New Roman" w:hAnsi="Times New Roman"/>
          <w:color w:val="000000"/>
          <w:sz w:val="24"/>
        </w:rPr>
        <w:t>"О внесении изменений в Федеральный закон "О защите населения и территорий от чрезвычайных ситуаций природного и техногенного характера"</w:t>
      </w:r>
      <w:r>
        <w:rPr>
          <w:rFonts w:ascii="Times New Roman" w:hAnsi="Times New Roman"/>
          <w:color w:val="000000"/>
          <w:sz w:val="24"/>
        </w:rPr>
        <w:t xml:space="preserve"> (далее – Законопроект)</w:t>
      </w:r>
      <w:r>
        <w:rPr>
          <w:rFonts w:ascii="Times New Roman" w:hAnsi="Times New Roman"/>
          <w:color w:val="000000"/>
          <w:sz w:val="24"/>
        </w:rPr>
        <w:t>. Согласно официальной информации (</w:t>
      </w:r>
      <w:r>
        <w:rPr>
          <w:rStyle w:val="Style_1_ch"/>
          <w:rFonts w:ascii="Times New Roman" w:hAnsi="Times New Roman"/>
          <w:sz w:val="24"/>
        </w:rPr>
        <w:fldChar w:fldCharType="begin"/>
      </w:r>
      <w:r>
        <w:rPr>
          <w:rStyle w:val="Style_1_ch"/>
          <w:rFonts w:ascii="Times New Roman" w:hAnsi="Times New Roman"/>
          <w:sz w:val="24"/>
        </w:rPr>
        <w:instrText>HYPERLINK "https://sozd.duma.gov.ru/bill/1120845-7#bh_histras"</w:instrText>
      </w:r>
      <w:r>
        <w:rPr>
          <w:rStyle w:val="Style_1_ch"/>
          <w:rFonts w:ascii="Times New Roman" w:hAnsi="Times New Roman"/>
          <w:sz w:val="24"/>
        </w:rPr>
        <w:fldChar w:fldCharType="separate"/>
      </w:r>
      <w:r>
        <w:rPr>
          <w:rStyle w:val="Style_1_ch"/>
          <w:rFonts w:ascii="Times New Roman" w:hAnsi="Times New Roman"/>
          <w:sz w:val="24"/>
        </w:rPr>
        <w:t>h</w:t>
      </w:r>
      <w:r>
        <w:rPr>
          <w:rStyle w:val="Style_1_ch"/>
          <w:rFonts w:ascii="Times New Roman" w:hAnsi="Times New Roman"/>
          <w:sz w:val="24"/>
        </w:rPr>
        <w:t>ttps</w:t>
      </w:r>
      <w:r>
        <w:rPr>
          <w:rStyle w:val="Style_1_ch"/>
          <w:rFonts w:ascii="Times New Roman" w:hAnsi="Times New Roman"/>
          <w:sz w:val="24"/>
        </w:rPr>
        <w:t>://sozd.duma.gov.ru/</w:t>
      </w:r>
      <w:r>
        <w:rPr>
          <w:rStyle w:val="Style_1_ch"/>
          <w:rFonts w:ascii="Times New Roman" w:hAnsi="Times New Roman"/>
          <w:sz w:val="24"/>
        </w:rPr>
        <w:t>bill</w:t>
      </w:r>
      <w:r>
        <w:rPr>
          <w:rStyle w:val="Style_1_ch"/>
          <w:rFonts w:ascii="Times New Roman" w:hAnsi="Times New Roman"/>
          <w:sz w:val="24"/>
        </w:rPr>
        <w:t>/1120845-7#bh</w:t>
      </w:r>
      <w:r>
        <w:rPr>
          <w:rStyle w:val="Style_1_ch"/>
          <w:rFonts w:ascii="Times New Roman" w:hAnsi="Times New Roman"/>
          <w:sz w:val="24"/>
        </w:rPr>
        <w:t>_</w:t>
      </w:r>
      <w:r>
        <w:rPr>
          <w:rStyle w:val="Style_1_ch"/>
          <w:rFonts w:ascii="Times New Roman" w:hAnsi="Times New Roman"/>
          <w:sz w:val="24"/>
        </w:rPr>
        <w:t>histras</w:t>
      </w:r>
      <w:r>
        <w:rPr>
          <w:rStyle w:val="Style_1_ch"/>
          <w:rFonts w:ascii="Times New Roman" w:hAnsi="Times New Roman"/>
          <w:sz w:val="24"/>
        </w:rPr>
        <w:fldChar w:fldCharType="end"/>
      </w:r>
      <w:r>
        <w:rPr>
          <w:rFonts w:ascii="Times New Roman" w:hAnsi="Times New Roman"/>
          <w:color w:val="000000"/>
          <w:sz w:val="24"/>
        </w:rPr>
        <w:t xml:space="preserve">) 18.05.2021 г. законопроект </w:t>
      </w:r>
      <w:r>
        <w:rPr>
          <w:rFonts w:ascii="Times New Roman" w:hAnsi="Times New Roman"/>
          <w:color w:val="000000"/>
          <w:sz w:val="24"/>
        </w:rPr>
        <w:t>№ 1120845-7</w:t>
      </w:r>
      <w:r>
        <w:rPr>
          <w:rFonts w:ascii="Times New Roman" w:hAnsi="Times New Roman"/>
          <w:color w:val="000000"/>
          <w:sz w:val="24"/>
        </w:rPr>
        <w:t xml:space="preserve"> </w:t>
      </w:r>
      <w:r>
        <w:rPr>
          <w:rFonts w:ascii="Times New Roman" w:hAnsi="Times New Roman"/>
          <w:color w:val="000000"/>
          <w:sz w:val="24"/>
        </w:rPr>
        <w:t>принят в первом чтении, дальнейшее рассмотрение данного законопроекта в</w:t>
      </w:r>
      <w:r>
        <w:rPr>
          <w:rFonts w:ascii="Times New Roman" w:hAnsi="Times New Roman"/>
          <w:color w:val="000000"/>
          <w:sz w:val="24"/>
        </w:rPr>
        <w:t>ключен</w:t>
      </w:r>
      <w:r>
        <w:rPr>
          <w:rFonts w:ascii="Times New Roman" w:hAnsi="Times New Roman"/>
          <w:color w:val="000000"/>
          <w:sz w:val="24"/>
        </w:rPr>
        <w:t>о</w:t>
      </w:r>
      <w:r>
        <w:rPr>
          <w:rFonts w:ascii="Times New Roman" w:hAnsi="Times New Roman"/>
          <w:color w:val="000000"/>
          <w:sz w:val="24"/>
        </w:rPr>
        <w:t xml:space="preserve"> в Календарь рассмотрения вопросов Государственной Думой на 21.12.2021</w:t>
      </w:r>
      <w:r>
        <w:rPr>
          <w:rFonts w:ascii="Times New Roman" w:hAnsi="Times New Roman"/>
          <w:color w:val="000000"/>
          <w:sz w:val="24"/>
        </w:rPr>
        <w:t xml:space="preserve">. </w:t>
      </w:r>
    </w:p>
    <w:p w14:paraId="10000000">
      <w:pPr>
        <w:spacing w:after="0" w:line="252" w:lineRule="auto"/>
        <w:ind/>
        <w:jc w:val="both"/>
        <w:outlineLvl w:val="3"/>
        <w:rPr>
          <w:rFonts w:ascii="Times New Roman" w:hAnsi="Times New Roman"/>
          <w:b w:val="1"/>
          <w:color w:val="000000"/>
          <w:sz w:val="24"/>
        </w:rPr>
      </w:pPr>
    </w:p>
    <w:p w14:paraId="11000000">
      <w:pPr>
        <w:spacing w:after="0" w:line="252" w:lineRule="auto"/>
        <w:ind/>
        <w:jc w:val="both"/>
        <w:outlineLvl w:val="3"/>
        <w:rPr>
          <w:rFonts w:ascii="Times New Roman" w:hAnsi="Times New Roman"/>
          <w:color w:val="000000"/>
          <w:sz w:val="24"/>
        </w:rPr>
      </w:pPr>
      <w:r>
        <w:rPr>
          <w:rFonts w:ascii="Times New Roman" w:hAnsi="Times New Roman"/>
          <w:b w:val="1"/>
          <w:color w:val="000000"/>
          <w:sz w:val="24"/>
        </w:rPr>
        <w:tab/>
      </w:r>
      <w:r>
        <w:rPr>
          <w:rFonts w:ascii="Times New Roman" w:hAnsi="Times New Roman"/>
          <w:b w:val="1"/>
          <w:color w:val="000000"/>
          <w:sz w:val="24"/>
        </w:rPr>
        <w:t xml:space="preserve">Я, ___________________________________________ </w:t>
      </w:r>
      <w:r>
        <w:rPr>
          <w:rFonts w:ascii="Times New Roman" w:hAnsi="Times New Roman"/>
          <w:b w:val="1"/>
          <w:color w:val="000000"/>
          <w:sz w:val="24"/>
          <w:highlight w:val="yellow"/>
        </w:rPr>
        <w:t>(ФИО)</w:t>
      </w:r>
      <w:r>
        <w:rPr>
          <w:rFonts w:ascii="Times New Roman" w:hAnsi="Times New Roman"/>
          <w:b w:val="1"/>
          <w:color w:val="000000"/>
          <w:sz w:val="24"/>
        </w:rPr>
        <w:t xml:space="preserve">, выступаю категорически ПРОТИВ принятия Государственной Думой Законопроекта </w:t>
      </w:r>
      <w:r>
        <w:rPr>
          <w:rFonts w:ascii="Times New Roman" w:hAnsi="Times New Roman"/>
          <w:b w:val="1"/>
          <w:color w:val="000000"/>
          <w:sz w:val="24"/>
        </w:rPr>
        <w:br/>
      </w:r>
      <w:r>
        <w:rPr>
          <w:rFonts w:ascii="Times New Roman" w:hAnsi="Times New Roman"/>
          <w:b w:val="1"/>
          <w:color w:val="000000"/>
          <w:sz w:val="24"/>
        </w:rPr>
        <w:t xml:space="preserve">№ </w:t>
      </w:r>
      <w:r>
        <w:rPr>
          <w:rFonts w:ascii="Times New Roman" w:hAnsi="Times New Roman"/>
          <w:b w:val="1"/>
          <w:color w:val="000000"/>
          <w:sz w:val="24"/>
        </w:rPr>
        <w:t>1120845-7</w:t>
      </w:r>
      <w:r>
        <w:rPr>
          <w:rFonts w:ascii="Times New Roman" w:hAnsi="Times New Roman"/>
          <w:b w:val="1"/>
          <w:color w:val="000000"/>
          <w:sz w:val="24"/>
        </w:rPr>
        <w:t>.</w:t>
      </w:r>
      <w:r>
        <w:rPr>
          <w:rFonts w:ascii="Times New Roman" w:hAnsi="Times New Roman"/>
          <w:color w:val="000000"/>
          <w:sz w:val="24"/>
        </w:rPr>
        <w:t xml:space="preserve"> Принятие данного законопроекта будет противоречить действующим нормам Конституции </w:t>
      </w:r>
      <w:r>
        <w:rPr>
          <w:rFonts w:ascii="Times New Roman" w:hAnsi="Times New Roman"/>
          <w:color w:val="000000"/>
          <w:sz w:val="24"/>
        </w:rPr>
        <w:t xml:space="preserve">и федерального законодательства Российской Федерации по следующим основаниям. </w:t>
      </w:r>
    </w:p>
    <w:p w14:paraId="12000000">
      <w:pPr>
        <w:spacing w:after="0" w:line="252" w:lineRule="auto"/>
        <w:ind/>
        <w:jc w:val="both"/>
        <w:outlineLvl w:val="3"/>
        <w:rPr>
          <w:rFonts w:ascii="Times New Roman" w:hAnsi="Times New Roman"/>
          <w:b w:val="1"/>
          <w:color w:val="000000"/>
          <w:sz w:val="24"/>
        </w:rPr>
      </w:pPr>
    </w:p>
    <w:p w14:paraId="13000000">
      <w:pPr>
        <w:spacing w:after="0" w:line="252"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Законопроект </w:t>
      </w:r>
      <w:r>
        <w:rPr>
          <w:rFonts w:ascii="Times New Roman" w:hAnsi="Times New Roman"/>
          <w:b w:val="1"/>
          <w:color w:val="000000"/>
          <w:sz w:val="24"/>
        </w:rPr>
        <w:t xml:space="preserve">обязывает граждан эвакуироваться с территорий, на которых объявлен режим чрезвычайной ситуации или </w:t>
      </w:r>
      <w:r>
        <w:rPr>
          <w:rFonts w:ascii="Times New Roman" w:hAnsi="Times New Roman"/>
          <w:b w:val="1"/>
          <w:color w:val="000000"/>
          <w:sz w:val="24"/>
          <w:u w:val="single"/>
        </w:rPr>
        <w:t>угроза</w:t>
      </w:r>
      <w:r>
        <w:rPr>
          <w:rFonts w:ascii="Times New Roman" w:hAnsi="Times New Roman"/>
          <w:b w:val="1"/>
          <w:color w:val="000000"/>
          <w:sz w:val="24"/>
          <w:u w:val="single"/>
        </w:rPr>
        <w:t xml:space="preserve"> ее возникновения</w:t>
      </w:r>
      <w:r>
        <w:rPr>
          <w:rFonts w:ascii="Times New Roman" w:hAnsi="Times New Roman"/>
          <w:b w:val="1"/>
          <w:color w:val="000000"/>
          <w:sz w:val="24"/>
        </w:rPr>
        <w:t>.</w:t>
      </w:r>
    </w:p>
    <w:p w14:paraId="14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В соответствии со ст. 19 Федерального </w:t>
      </w:r>
      <w:r>
        <w:rPr>
          <w:rFonts w:ascii="Times New Roman" w:hAnsi="Times New Roman"/>
          <w:color w:val="000000"/>
          <w:sz w:val="24"/>
        </w:rPr>
        <w:t>закон</w:t>
      </w:r>
      <w:r>
        <w:rPr>
          <w:rFonts w:ascii="Times New Roman" w:hAnsi="Times New Roman"/>
          <w:color w:val="000000"/>
          <w:sz w:val="24"/>
        </w:rPr>
        <w:t>а от 21.12.1994 N 68-ФЗ</w:t>
      </w:r>
      <w:r>
        <w:rPr>
          <w:rFonts w:ascii="Times New Roman" w:hAnsi="Times New Roman"/>
          <w:color w:val="000000"/>
          <w:sz w:val="24"/>
        </w:rPr>
        <w:t xml:space="preserve"> "О защите населения и территорий от чрезвычайных ситуаций природного и техногенного характера"</w:t>
      </w:r>
      <w:r>
        <w:rPr>
          <w:rFonts w:ascii="Times New Roman" w:hAnsi="Times New Roman"/>
          <w:color w:val="000000"/>
          <w:sz w:val="24"/>
        </w:rPr>
        <w:t xml:space="preserve"> </w:t>
      </w:r>
      <w:r>
        <w:rPr>
          <w:rFonts w:ascii="Times New Roman" w:hAnsi="Times New Roman"/>
          <w:color w:val="000000"/>
          <w:sz w:val="24"/>
        </w:rPr>
        <w:t xml:space="preserve">(далее – Закон № 68-ФЗ) </w:t>
      </w:r>
      <w:r>
        <w:rPr>
          <w:rFonts w:ascii="Times New Roman" w:hAnsi="Times New Roman"/>
          <w:color w:val="000000"/>
          <w:sz w:val="24"/>
        </w:rPr>
        <w:t>г</w:t>
      </w:r>
      <w:r>
        <w:rPr>
          <w:rFonts w:ascii="Times New Roman" w:hAnsi="Times New Roman"/>
          <w:color w:val="000000"/>
          <w:sz w:val="24"/>
        </w:rPr>
        <w:t>ражда</w:t>
      </w:r>
      <w:r>
        <w:rPr>
          <w:rFonts w:ascii="Times New Roman" w:hAnsi="Times New Roman"/>
          <w:color w:val="000000"/>
          <w:sz w:val="24"/>
        </w:rPr>
        <w:t xml:space="preserve">не Российской Федерации обязаны </w:t>
      </w:r>
      <w:r>
        <w:rPr>
          <w:rFonts w:ascii="Times New Roman" w:hAnsi="Times New Roman"/>
          <w:color w:val="000000"/>
          <w:sz w:val="24"/>
        </w:rPr>
        <w:t>выполнять установленные в соответствии с настоящим Федеральным законом правила поведения при введении режима повышенной готов</w:t>
      </w:r>
      <w:r>
        <w:rPr>
          <w:rFonts w:ascii="Times New Roman" w:hAnsi="Times New Roman"/>
          <w:color w:val="000000"/>
          <w:sz w:val="24"/>
        </w:rPr>
        <w:t>ности или чрезвычайной ситуации.</w:t>
      </w:r>
    </w:p>
    <w:p w14:paraId="15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Постановление Правительства РФ от 02.04.2020 N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r>
        <w:rPr>
          <w:rFonts w:ascii="Times New Roman" w:hAnsi="Times New Roman"/>
          <w:color w:val="000000"/>
          <w:sz w:val="24"/>
        </w:rPr>
        <w:t xml:space="preserve"> закрепляет </w:t>
      </w:r>
      <w:r>
        <w:rPr>
          <w:rFonts w:ascii="Times New Roman" w:hAnsi="Times New Roman"/>
          <w:color w:val="000000"/>
          <w:sz w:val="24"/>
        </w:rPr>
        <w:t>правила поведения при введении режима повышенной готов</w:t>
      </w:r>
      <w:r>
        <w:rPr>
          <w:rFonts w:ascii="Times New Roman" w:hAnsi="Times New Roman"/>
          <w:color w:val="000000"/>
          <w:sz w:val="24"/>
        </w:rPr>
        <w:t>ности или чрезвычайной ситуации</w:t>
      </w:r>
      <w:r>
        <w:rPr>
          <w:rFonts w:ascii="Times New Roman" w:hAnsi="Times New Roman"/>
          <w:color w:val="000000"/>
          <w:sz w:val="24"/>
        </w:rPr>
        <w:t xml:space="preserve">. В соответствии с </w:t>
      </w:r>
      <w:r>
        <w:rPr>
          <w:rFonts w:ascii="Times New Roman" w:hAnsi="Times New Roman"/>
          <w:color w:val="000000"/>
          <w:sz w:val="24"/>
        </w:rPr>
        <w:t>пп</w:t>
      </w:r>
      <w:r>
        <w:rPr>
          <w:rFonts w:ascii="Times New Roman" w:hAnsi="Times New Roman"/>
          <w:color w:val="000000"/>
          <w:sz w:val="24"/>
        </w:rPr>
        <w:t xml:space="preserve">. «в» п. 3 указанного </w:t>
      </w:r>
      <w:r>
        <w:rPr>
          <w:rFonts w:ascii="Times New Roman" w:hAnsi="Times New Roman"/>
          <w:color w:val="000000"/>
          <w:sz w:val="24"/>
        </w:rPr>
        <w:t>Постановление Правительства РФ от 02.04.2020 N 417</w:t>
      </w:r>
      <w:r>
        <w:rPr>
          <w:rFonts w:ascii="Times New Roman" w:hAnsi="Times New Roman"/>
          <w:color w:val="000000"/>
          <w:sz w:val="24"/>
        </w:rPr>
        <w:t xml:space="preserve"> п</w:t>
      </w:r>
      <w:r>
        <w:rPr>
          <w:rFonts w:ascii="Times New Roman" w:hAnsi="Times New Roman"/>
          <w:color w:val="000000"/>
          <w:sz w:val="24"/>
        </w:rPr>
        <w:t>ри введении режима повышенной готовности или чрезвычайной ситуации на территории, на которой существует угроза возникновения чрезвычайной ситуации, или в зоне чрезвыч</w:t>
      </w:r>
      <w:r>
        <w:rPr>
          <w:rFonts w:ascii="Times New Roman" w:hAnsi="Times New Roman"/>
          <w:color w:val="000000"/>
          <w:sz w:val="24"/>
        </w:rPr>
        <w:t xml:space="preserve">айной ситуации граждане обязаны </w:t>
      </w:r>
      <w:r>
        <w:rPr>
          <w:rFonts w:ascii="Times New Roman" w:hAnsi="Times New Roman"/>
          <w:color w:val="000000"/>
          <w:sz w:val="24"/>
        </w:rPr>
        <w:t xml:space="preserve">при получении инструкций (указаний) от уполномоченных должностных лиц, в том числе через средства массовой информации или операторов связи, эвакуироваться </w:t>
      </w:r>
      <w:r>
        <w:rPr>
          <w:rFonts w:ascii="Times New Roman" w:hAnsi="Times New Roman"/>
          <w:color w:val="000000"/>
          <w:sz w:val="24"/>
        </w:rPr>
        <w:t>с территории, на которой существует угроза возникновения чрезвычайной ситуации, или из зоны чрезвычайной ситуации и (или) использовать средства коллективной и индивидуальной защиты и другое имущество (в случае его предоставления органами исполнительной власти субъектов Российской Федерации, органами местного самоуправления и организациями), предназначенное для защиты нас</w:t>
      </w:r>
      <w:r>
        <w:rPr>
          <w:rFonts w:ascii="Times New Roman" w:hAnsi="Times New Roman"/>
          <w:color w:val="000000"/>
          <w:sz w:val="24"/>
        </w:rPr>
        <w:t>еления от чрезвычайных ситуаций.</w:t>
      </w:r>
    </w:p>
    <w:p w14:paraId="16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Таким образом, в соответствии с федеральным законодательством </w:t>
      </w:r>
      <w:r>
        <w:rPr>
          <w:rFonts w:ascii="Times New Roman" w:hAnsi="Times New Roman"/>
          <w:b w:val="1"/>
          <w:color w:val="000000"/>
          <w:sz w:val="24"/>
        </w:rPr>
        <w:t xml:space="preserve">у граждан установлена обязанность по эвакуации лишь в условиях введенного режима </w:t>
      </w:r>
      <w:r>
        <w:rPr>
          <w:rFonts w:ascii="Times New Roman" w:hAnsi="Times New Roman"/>
          <w:b w:val="1"/>
          <w:color w:val="000000"/>
          <w:sz w:val="24"/>
        </w:rPr>
        <w:t>повышенной готовности или чрезвычайной ситуации</w:t>
      </w:r>
      <w:r>
        <w:rPr>
          <w:rFonts w:ascii="Times New Roman" w:hAnsi="Times New Roman"/>
          <w:b w:val="1"/>
          <w:color w:val="000000"/>
          <w:sz w:val="24"/>
        </w:rPr>
        <w:t>.</w:t>
      </w:r>
      <w:r>
        <w:rPr>
          <w:rFonts w:ascii="Times New Roman" w:hAnsi="Times New Roman"/>
          <w:color w:val="000000"/>
          <w:sz w:val="24"/>
        </w:rPr>
        <w:t xml:space="preserve"> </w:t>
      </w:r>
    </w:p>
    <w:p w14:paraId="17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При этом действующие на данный момент правила полностью соответствуют Конституции РФ и федеральному законодательству. </w:t>
      </w:r>
    </w:p>
    <w:p w14:paraId="18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со ст. 21 Конституции РФ д</w:t>
      </w:r>
      <w:r>
        <w:rPr>
          <w:rFonts w:ascii="Times New Roman" w:hAnsi="Times New Roman"/>
          <w:color w:val="000000"/>
          <w:sz w:val="24"/>
        </w:rPr>
        <w:t>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19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со ст. 25 Конституции РФ ж</w:t>
      </w:r>
      <w:r>
        <w:rPr>
          <w:rFonts w:ascii="Times New Roman" w:hAnsi="Times New Roman"/>
          <w:color w:val="000000"/>
          <w:sz w:val="24"/>
        </w:rPr>
        <w:t>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1A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со ст. 40 Конституции РФ к</w:t>
      </w:r>
      <w:r>
        <w:rPr>
          <w:rFonts w:ascii="Times New Roman" w:hAnsi="Times New Roman"/>
          <w:color w:val="000000"/>
          <w:sz w:val="24"/>
        </w:rPr>
        <w:t>аждый имеет право на жилище. Никто не может быть произвольно лишен жилища.</w:t>
      </w:r>
    </w:p>
    <w:p w14:paraId="1B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со ст. 35 Конституции РФ п</w:t>
      </w:r>
      <w:r>
        <w:rPr>
          <w:rFonts w:ascii="Times New Roman" w:hAnsi="Times New Roman"/>
          <w:color w:val="000000"/>
          <w:sz w:val="24"/>
        </w:rPr>
        <w:t>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1C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со ст. 27 Конституции РФ к</w:t>
      </w:r>
      <w:r>
        <w:rPr>
          <w:rFonts w:ascii="Times New Roman" w:hAnsi="Times New Roman"/>
          <w:color w:val="000000"/>
          <w:sz w:val="24"/>
        </w:rPr>
        <w:t>аждый, кто законно находится на территории Российской Федерации, имеет право свободно передвигаться, выбирать место пребывания и жительства.</w:t>
      </w:r>
    </w:p>
    <w:p w14:paraId="1D000000">
      <w:pPr>
        <w:spacing w:after="0" w:line="252" w:lineRule="auto"/>
        <w:ind w:firstLine="851" w:left="-284"/>
        <w:jc w:val="both"/>
        <w:outlineLvl w:val="3"/>
        <w:rPr>
          <w:rFonts w:ascii="Times New Roman" w:hAnsi="Times New Roman"/>
          <w:b w:val="1"/>
          <w:color w:val="000000"/>
          <w:sz w:val="24"/>
        </w:rPr>
      </w:pPr>
      <w:r>
        <w:rPr>
          <w:rFonts w:ascii="Times New Roman" w:hAnsi="Times New Roman"/>
          <w:color w:val="000000"/>
          <w:sz w:val="24"/>
        </w:rPr>
        <w:t xml:space="preserve">На настоящий момент ограничение указанных конституционных прав и свобод возможно, в том числе, при введении на территории режима чрезвычайной ситуации. Введение данного ограничения в редакции действующего на данный момент законодательства в полной мере соответствует гарантиям граждан, на которых возложена обязанность по </w:t>
      </w:r>
      <w:r>
        <w:rPr>
          <w:rFonts w:ascii="Times New Roman" w:hAnsi="Times New Roman"/>
          <w:color w:val="000000"/>
          <w:sz w:val="24"/>
          <w:u w:val="single"/>
        </w:rPr>
        <w:t>эвакуации.</w:t>
      </w:r>
      <w:r>
        <w:rPr>
          <w:rFonts w:ascii="Times New Roman" w:hAnsi="Times New Roman"/>
          <w:color w:val="000000"/>
          <w:sz w:val="24"/>
        </w:rPr>
        <w:t xml:space="preserve"> </w:t>
      </w:r>
    </w:p>
    <w:p w14:paraId="1E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со ст. 18 Закона № 68-ФЗ г</w:t>
      </w:r>
      <w:r>
        <w:rPr>
          <w:rFonts w:ascii="Times New Roman" w:hAnsi="Times New Roman"/>
          <w:color w:val="000000"/>
          <w:sz w:val="24"/>
        </w:rPr>
        <w:t>раждане Российской Федерации имеют право</w:t>
      </w:r>
      <w:r>
        <w:rPr>
          <w:rFonts w:ascii="Times New Roman" w:hAnsi="Times New Roman"/>
          <w:color w:val="000000"/>
          <w:sz w:val="24"/>
        </w:rPr>
        <w:t>, в том числе, на</w:t>
      </w:r>
      <w:r>
        <w:rPr>
          <w:rFonts w:ascii="Times New Roman" w:hAnsi="Times New Roman"/>
          <w:color w:val="000000"/>
          <w:sz w:val="24"/>
        </w:rPr>
        <w:t>:</w:t>
      </w:r>
    </w:p>
    <w:p w14:paraId="1F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на защиту жизни, здоровья и личного имущества в случае возникновения чрезвычайных ситуаций;</w:t>
      </w:r>
    </w:p>
    <w:p w14:paraId="20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p>
    <w:p w14:paraId="21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на возмещение ущерба, причиненного их здоровью и имуществу вследствие чрезвычайных ситуаций;</w:t>
      </w:r>
    </w:p>
    <w:p w14:paraId="22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на медицинское обслуживание, компенсации и социальные гарантии за проживание и работу в зонах чрезвычайных ситуаций;</w:t>
      </w:r>
    </w:p>
    <w:p w14:paraId="23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14:paraId="24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14:paraId="25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w:t>
      </w:r>
      <w:r>
        <w:rPr>
          <w:rFonts w:ascii="Times New Roman" w:hAnsi="Times New Roman"/>
          <w:color w:val="000000"/>
          <w:sz w:val="24"/>
        </w:rPr>
        <w:t>не собственности и правопорядка.</w:t>
      </w:r>
    </w:p>
    <w:p w14:paraId="26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Таким образом, право гражданина, на которого возложена обязанность по эвакуации, на защиту жизни, здоровья и личного имущества, на получение средств, предназначенных</w:t>
      </w:r>
      <w:r>
        <w:rPr>
          <w:rFonts w:ascii="Times New Roman" w:hAnsi="Times New Roman"/>
          <w:color w:val="000000"/>
          <w:sz w:val="24"/>
        </w:rPr>
        <w:t xml:space="preserve"> для защиты населения от чрезвычайных ситуаций</w:t>
      </w:r>
      <w:r>
        <w:rPr>
          <w:rFonts w:ascii="Times New Roman" w:hAnsi="Times New Roman"/>
          <w:color w:val="000000"/>
          <w:sz w:val="24"/>
        </w:rPr>
        <w:t xml:space="preserve">, на возмещение ущерба, на соответствующие социальные гарантии и пенсионное обеспечение </w:t>
      </w:r>
      <w:r>
        <w:rPr>
          <w:rFonts w:ascii="Times New Roman" w:hAnsi="Times New Roman"/>
          <w:color w:val="000000"/>
          <w:sz w:val="24"/>
          <w:u w:val="single"/>
        </w:rPr>
        <w:t>возникает лишь в случае введения режима чрезвычайной ситуации.</w:t>
      </w:r>
    </w:p>
    <w:p w14:paraId="27000000">
      <w:pPr>
        <w:spacing w:after="0" w:line="252"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Вместе с этим, Законопроект предлагает установить на граждан обязанность по эвакуации с территории своего места жительства (пребывания) без введения режима чрезвычайной ситуации.</w:t>
      </w:r>
      <w:r>
        <w:rPr>
          <w:rFonts w:ascii="Times New Roman" w:hAnsi="Times New Roman"/>
          <w:b w:val="1"/>
          <w:color w:val="000000"/>
          <w:sz w:val="24"/>
        </w:rPr>
        <w:t xml:space="preserve"> Фактически граждане будут обязаны эвакуироваться в случае любого, ничем не регламентированного, заявления представителей органов государственной власти и местного самоуправления, либо каких-либо «организаций».</w:t>
      </w:r>
      <w:r>
        <w:rPr>
          <w:rFonts w:ascii="Times New Roman" w:hAnsi="Times New Roman"/>
          <w:b w:val="1"/>
          <w:color w:val="000000"/>
          <w:sz w:val="24"/>
        </w:rPr>
        <w:t xml:space="preserve"> В этом случае эвакуируемые граждане фактически будут лишены права на получение гарантий, предусмотренных статьей 18 Закона № 68-ФЗ. </w:t>
      </w:r>
    </w:p>
    <w:p w14:paraId="28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Законопроект не определяет понятия «Угроза возникновения чрезвычайной ситуации», что в случае принятия Законопроекта повлечет принятие уполномоченными органами государственной власти и местного самоуправления произвольных и ничем не обоснованных требований по эвакуации граждан с места жительства (пребывания). При этом граждане фактически будут лишены гарантий на защиту здоровья, жизни и имущества, и иных предусмотренных конституционных гарантий. </w:t>
      </w:r>
    </w:p>
    <w:p w14:paraId="29000000">
      <w:pPr>
        <w:spacing w:after="0" w:line="252" w:lineRule="auto"/>
        <w:ind w:firstLine="851" w:left="-284"/>
        <w:jc w:val="both"/>
        <w:outlineLvl w:val="3"/>
        <w:rPr>
          <w:rFonts w:ascii="Times New Roman" w:hAnsi="Times New Roman"/>
          <w:color w:val="000000"/>
          <w:sz w:val="24"/>
        </w:rPr>
      </w:pPr>
    </w:p>
    <w:p w14:paraId="2A000000">
      <w:pPr>
        <w:spacing w:after="0" w:line="252"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Кроме того, </w:t>
      </w:r>
      <w:r>
        <w:rPr>
          <w:rFonts w:ascii="Times New Roman" w:hAnsi="Times New Roman"/>
          <w:b w:val="1"/>
          <w:color w:val="000000"/>
          <w:sz w:val="24"/>
        </w:rPr>
        <w:t>Законопроектом</w:t>
      </w:r>
      <w:r>
        <w:rPr>
          <w:rFonts w:ascii="Times New Roman" w:hAnsi="Times New Roman"/>
          <w:b w:val="1"/>
          <w:color w:val="000000"/>
          <w:sz w:val="24"/>
        </w:rPr>
        <w:t xml:space="preserve"> предлагается расширить круг органов власти, имеющих право принимать решение о начале эвакуации с таких территорий. В дополнение к региональным и муниципальным органам власти соответствующими полномочиями предлагается наделить правительственную комиссию по предупреждению и ликвидации чрезвычайных ситуаций и обеспечению пожарной безопасности, а также аналогичные комиссии субъектов, муниципалитетов и «организаций».</w:t>
      </w:r>
    </w:p>
    <w:p w14:paraId="2B000000">
      <w:pPr>
        <w:spacing w:after="0" w:line="252"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со ст. 48 ГК РФ ю</w:t>
      </w:r>
      <w:r>
        <w:rPr>
          <w:rFonts w:ascii="Times New Roman" w:hAnsi="Times New Roman"/>
          <w:color w:val="000000"/>
          <w:sz w:val="24"/>
        </w:rPr>
        <w:t xml:space="preserve">ридическим лицом признается </w:t>
      </w:r>
      <w:r>
        <w:rPr>
          <w:rFonts w:ascii="Times New Roman" w:hAnsi="Times New Roman"/>
          <w:color w:val="000000"/>
          <w:sz w:val="24"/>
        </w:rPr>
        <w:t>о</w:t>
      </w:r>
      <w:r>
        <w:rPr>
          <w:rFonts w:ascii="Times New Roman" w:hAnsi="Times New Roman"/>
          <w:color w:val="000000"/>
          <w:sz w:val="24"/>
        </w:rPr>
        <w:t xml:space="preserve">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 К юридическим лицам, на имущество которых их учредители имеют вещные права, относятся государственные и </w:t>
      </w:r>
      <w:bookmarkStart w:id="1" w:name="_GoBack"/>
      <w:bookmarkEnd w:id="1"/>
      <w:r>
        <w:rPr>
          <w:rFonts w:ascii="Times New Roman" w:hAnsi="Times New Roman"/>
          <w:color w:val="000000"/>
          <w:sz w:val="24"/>
        </w:rPr>
        <w:t>муниципальные унитарные предприятия, а также учреждения. К юридическим лицам, в отношении которых их участники имеют корпоративные права, относятся корпоративные организации</w:t>
      </w:r>
      <w:r>
        <w:rPr>
          <w:rFonts w:ascii="Times New Roman" w:hAnsi="Times New Roman"/>
          <w:color w:val="000000"/>
          <w:sz w:val="24"/>
        </w:rPr>
        <w:t>.</w:t>
      </w:r>
    </w:p>
    <w:p w14:paraId="2C000000">
      <w:pPr>
        <w:spacing w:after="0" w:line="252" w:lineRule="auto"/>
        <w:ind w:firstLine="851" w:left="-284"/>
        <w:jc w:val="both"/>
        <w:outlineLvl w:val="3"/>
        <w:rPr>
          <w:rFonts w:ascii="Times New Roman" w:hAnsi="Times New Roman"/>
          <w:color w:val="000000"/>
          <w:sz w:val="24"/>
          <w:u w:val="single"/>
        </w:rPr>
      </w:pPr>
      <w:r>
        <w:rPr>
          <w:rFonts w:ascii="Times New Roman" w:hAnsi="Times New Roman"/>
          <w:color w:val="000000"/>
          <w:sz w:val="24"/>
        </w:rPr>
        <w:t xml:space="preserve">Следовательно, в случае принятия Законопроекта на граждан будет возложена обязанность по эвакуации на основании требований, </w:t>
      </w:r>
      <w:r>
        <w:rPr>
          <w:rFonts w:ascii="Times New Roman" w:hAnsi="Times New Roman"/>
          <w:color w:val="000000"/>
          <w:sz w:val="24"/>
          <w:u w:val="single"/>
        </w:rPr>
        <w:t>поступивших от непубличных организаци</w:t>
      </w:r>
      <w:r>
        <w:rPr>
          <w:rFonts w:ascii="Times New Roman" w:hAnsi="Times New Roman"/>
          <w:color w:val="000000"/>
          <w:sz w:val="24"/>
          <w:u w:val="single"/>
        </w:rPr>
        <w:t>й</w:t>
      </w:r>
      <w:r>
        <w:rPr>
          <w:rFonts w:ascii="Times New Roman" w:hAnsi="Times New Roman"/>
          <w:color w:val="000000"/>
          <w:sz w:val="24"/>
          <w:u w:val="single"/>
        </w:rPr>
        <w:t xml:space="preserve">, которые могут преследовать частные цели, не следуя </w:t>
      </w:r>
      <w:r>
        <w:rPr>
          <w:rFonts w:ascii="Times New Roman" w:hAnsi="Times New Roman"/>
          <w:color w:val="000000"/>
          <w:sz w:val="24"/>
          <w:u w:val="single"/>
        </w:rPr>
        <w:t xml:space="preserve">цели </w:t>
      </w:r>
      <w:r>
        <w:rPr>
          <w:rFonts w:ascii="Times New Roman" w:hAnsi="Times New Roman"/>
          <w:color w:val="000000"/>
          <w:sz w:val="24"/>
          <w:u w:val="single"/>
        </w:rPr>
        <w:t>предупреждения и ликвидации чрезвычайных ситуаций.</w:t>
      </w:r>
    </w:p>
    <w:p w14:paraId="2D000000">
      <w:pPr>
        <w:spacing w:line="252" w:lineRule="auto"/>
        <w:ind w:firstLine="851" w:left="-284"/>
        <w:jc w:val="both"/>
        <w:outlineLvl w:val="3"/>
        <w:rPr>
          <w:rFonts w:ascii="Times New Roman" w:hAnsi="Times New Roman"/>
          <w:b w:val="1"/>
          <w:color w:val="000000"/>
          <w:sz w:val="24"/>
        </w:rPr>
      </w:pPr>
    </w:p>
    <w:p w14:paraId="2E000000">
      <w:pPr>
        <w:spacing w:after="0" w:line="252"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Таким образом, принятие Законопроекта повлечет за собой фактическое лишение эвакуируемых граждан прав, свобод и гарантий, предусмотренных </w:t>
      </w:r>
      <w:r>
        <w:rPr>
          <w:rFonts w:ascii="Times New Roman" w:hAnsi="Times New Roman"/>
          <w:b w:val="1"/>
          <w:color w:val="000000"/>
          <w:sz w:val="24"/>
        </w:rPr>
        <w:t xml:space="preserve">статьями 21, 25, 27, 35, 40 Конституции РФ, а также статьей 18 Закона № 68-ФЗ. </w:t>
      </w:r>
    </w:p>
    <w:p w14:paraId="2F000000">
      <w:pPr>
        <w:spacing w:after="0" w:line="252"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Более того, </w:t>
      </w:r>
      <w:r>
        <w:rPr>
          <w:rFonts w:ascii="Times New Roman" w:hAnsi="Times New Roman"/>
          <w:b w:val="1"/>
          <w:color w:val="000000"/>
          <w:sz w:val="24"/>
        </w:rPr>
        <w:t>согласно ч. 2 статья 55 Конституции РФ в</w:t>
      </w:r>
      <w:r>
        <w:rPr>
          <w:rFonts w:ascii="Times New Roman" w:hAnsi="Times New Roman"/>
          <w:b w:val="1"/>
          <w:color w:val="000000"/>
          <w:sz w:val="24"/>
        </w:rPr>
        <w:t xml:space="preserve"> России не должны издаваться законы, отменяющие или умаляющие права и </w:t>
      </w:r>
      <w:r>
        <w:rPr>
          <w:rFonts w:ascii="Times New Roman" w:hAnsi="Times New Roman"/>
          <w:b w:val="1"/>
          <w:color w:val="000000"/>
          <w:sz w:val="24"/>
        </w:rPr>
        <w:t>свободы человека или гражданина</w:t>
      </w:r>
      <w:r>
        <w:rPr>
          <w:rFonts w:ascii="Times New Roman" w:hAnsi="Times New Roman"/>
          <w:b w:val="1"/>
          <w:color w:val="000000"/>
          <w:sz w:val="24"/>
        </w:rPr>
        <w:t>.</w:t>
      </w:r>
    </w:p>
    <w:p w14:paraId="30000000">
      <w:pPr>
        <w:spacing w:line="252" w:lineRule="auto"/>
        <w:ind w:firstLine="851" w:left="-284"/>
        <w:jc w:val="both"/>
        <w:outlineLvl w:val="3"/>
        <w:rPr>
          <w:rFonts w:ascii="Times New Roman" w:hAnsi="Times New Roman"/>
          <w:b w:val="1"/>
          <w:color w:val="000000"/>
          <w:sz w:val="24"/>
        </w:rPr>
      </w:pPr>
    </w:p>
    <w:p w14:paraId="31000000">
      <w:pPr>
        <w:spacing w:line="252"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На основании вышеизложенного, </w:t>
      </w:r>
      <w:r>
        <w:rPr>
          <w:rFonts w:ascii="Times New Roman" w:hAnsi="Times New Roman"/>
          <w:b w:val="1"/>
          <w:color w:val="000000"/>
          <w:sz w:val="24"/>
        </w:rPr>
        <w:t xml:space="preserve">ПРОШУ: </w:t>
      </w:r>
    </w:p>
    <w:p w14:paraId="32000000">
      <w:pPr>
        <w:spacing w:line="252"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1. </w:t>
      </w:r>
      <w:r>
        <w:rPr>
          <w:rFonts w:ascii="Times New Roman" w:hAnsi="Times New Roman"/>
          <w:b w:val="1"/>
          <w:color w:val="000000"/>
          <w:sz w:val="24"/>
        </w:rPr>
        <w:t xml:space="preserve">Законопроект № 1120845-7 </w:t>
      </w:r>
      <w:r>
        <w:rPr>
          <w:rFonts w:ascii="Times New Roman" w:hAnsi="Times New Roman"/>
          <w:b w:val="1"/>
          <w:color w:val="000000"/>
          <w:sz w:val="24"/>
        </w:rPr>
        <w:t xml:space="preserve">"О внесении изменений в Федеральный закон "О защите населения и территорий от чрезвычайных ситуаций природного и техногенного характера" </w:t>
      </w:r>
      <w:r>
        <w:rPr>
          <w:rFonts w:ascii="Times New Roman" w:hAnsi="Times New Roman"/>
          <w:b w:val="1"/>
          <w:color w:val="000000"/>
          <w:sz w:val="24"/>
        </w:rPr>
        <w:t>– ОТКЛОНИТЬ!</w:t>
      </w:r>
    </w:p>
    <w:p w14:paraId="33000000">
      <w:pPr>
        <w:spacing w:line="252"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2</w:t>
      </w:r>
      <w:r>
        <w:rPr>
          <w:rFonts w:ascii="Times New Roman" w:hAnsi="Times New Roman"/>
          <w:b w:val="1"/>
          <w:color w:val="000000"/>
          <w:sz w:val="24"/>
        </w:rPr>
        <w:t>. Не принимать ЗАКОНЫ, фактически направленные на ущемление прав граждан России и необоснованному наделению полномочиями неопределённого круга лиц, замещающи</w:t>
      </w:r>
      <w:r>
        <w:rPr>
          <w:rFonts w:ascii="Times New Roman" w:hAnsi="Times New Roman"/>
          <w:b w:val="1"/>
          <w:color w:val="000000"/>
          <w:sz w:val="24"/>
        </w:rPr>
        <w:t>х</w:t>
      </w:r>
      <w:r>
        <w:rPr>
          <w:rFonts w:ascii="Times New Roman" w:hAnsi="Times New Roman"/>
          <w:b w:val="1"/>
          <w:color w:val="000000"/>
          <w:sz w:val="24"/>
        </w:rPr>
        <w:t xml:space="preserve"> должности в различных организациях</w:t>
      </w:r>
      <w:r>
        <w:rPr>
          <w:rFonts w:ascii="Times New Roman" w:hAnsi="Times New Roman"/>
          <w:b w:val="1"/>
          <w:color w:val="000000"/>
          <w:sz w:val="24"/>
        </w:rPr>
        <w:t>,</w:t>
      </w:r>
      <w:r>
        <w:rPr>
          <w:rFonts w:ascii="Times New Roman" w:hAnsi="Times New Roman"/>
          <w:b w:val="1"/>
          <w:color w:val="000000"/>
          <w:sz w:val="24"/>
        </w:rPr>
        <w:t xml:space="preserve"> и</w:t>
      </w:r>
      <w:r>
        <w:rPr>
          <w:rFonts w:ascii="Times New Roman" w:hAnsi="Times New Roman"/>
          <w:b w:val="1"/>
          <w:color w:val="000000"/>
          <w:sz w:val="24"/>
        </w:rPr>
        <w:t xml:space="preserve"> на</w:t>
      </w:r>
      <w:r>
        <w:rPr>
          <w:rFonts w:ascii="Times New Roman" w:hAnsi="Times New Roman"/>
          <w:b w:val="1"/>
          <w:color w:val="000000"/>
          <w:sz w:val="24"/>
        </w:rPr>
        <w:t xml:space="preserve"> передач</w:t>
      </w:r>
      <w:r>
        <w:rPr>
          <w:rFonts w:ascii="Times New Roman" w:hAnsi="Times New Roman"/>
          <w:b w:val="1"/>
          <w:color w:val="000000"/>
          <w:sz w:val="24"/>
        </w:rPr>
        <w:t>у</w:t>
      </w:r>
      <w:r>
        <w:rPr>
          <w:rFonts w:ascii="Times New Roman" w:hAnsi="Times New Roman"/>
          <w:b w:val="1"/>
          <w:color w:val="000000"/>
          <w:sz w:val="24"/>
        </w:rPr>
        <w:t xml:space="preserve"> прав на законотворчество от законодательной к</w:t>
      </w:r>
      <w:r>
        <w:rPr>
          <w:rFonts w:ascii="Times New Roman" w:hAnsi="Times New Roman"/>
          <w:b w:val="1"/>
          <w:color w:val="000000"/>
          <w:sz w:val="24"/>
        </w:rPr>
        <w:t xml:space="preserve"> исполнительной власти.</w:t>
      </w:r>
    </w:p>
    <w:p w14:paraId="34000000">
      <w:pPr>
        <w:spacing w:line="252" w:lineRule="auto"/>
        <w:ind w:firstLine="851" w:left="-284"/>
        <w:jc w:val="both"/>
        <w:outlineLvl w:val="3"/>
        <w:rPr>
          <w:rFonts w:ascii="Times New Roman" w:hAnsi="Times New Roman"/>
          <w:b w:val="1"/>
          <w:color w:val="000000"/>
          <w:sz w:val="24"/>
        </w:rPr>
      </w:pPr>
    </w:p>
    <w:p w14:paraId="35000000">
      <w:pPr>
        <w:spacing w:line="240" w:lineRule="auto"/>
        <w:ind/>
        <w:rPr>
          <w:rFonts w:ascii="Times New Roman" w:hAnsi="Times New Roman"/>
          <w:sz w:val="24"/>
        </w:rPr>
      </w:pPr>
    </w:p>
    <w:p w14:paraId="36000000">
      <w:pPr>
        <w:spacing w:line="240" w:lineRule="auto"/>
        <w:ind/>
        <w:rPr>
          <w:rFonts w:ascii="Times New Roman" w:hAnsi="Times New Roman"/>
          <w:sz w:val="24"/>
        </w:rPr>
      </w:pPr>
    </w:p>
    <w:p w14:paraId="37000000">
      <w:pPr>
        <w:spacing w:line="240" w:lineRule="auto"/>
        <w:ind/>
        <w:rPr>
          <w:rFonts w:ascii="Times New Roman" w:hAnsi="Times New Roman"/>
          <w:sz w:val="24"/>
        </w:rPr>
      </w:pPr>
      <w:r>
        <w:rPr>
          <w:rFonts w:ascii="Times New Roman" w:hAnsi="Times New Roman"/>
          <w:sz w:val="24"/>
        </w:rPr>
        <w:t>Дата</w:t>
      </w:r>
    </w:p>
    <w:p w14:paraId="38000000">
      <w:pPr>
        <w:spacing w:line="240" w:lineRule="auto"/>
        <w:ind/>
        <w:rPr>
          <w:rFonts w:ascii="Times New Roman" w:hAnsi="Times New Roman"/>
          <w:sz w:val="24"/>
        </w:rPr>
      </w:pPr>
      <w:r>
        <w:rPr>
          <w:rFonts w:ascii="Times New Roman" w:hAnsi="Times New Roman"/>
          <w:sz w:val="24"/>
        </w:rPr>
        <w:t>Подпись ____________/______________</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spacing w:after="200" w:line="276" w:lineRule="auto"/>
      <w:ind/>
    </w:pPr>
  </w:style>
  <w:style w:default="1" w:styleId="Style_2_ch" w:type="character">
    <w:name w:val="Normal"/>
    <w:link w:val="Style_2"/>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toc 6"/>
    <w:next w:val="Style_2"/>
    <w:link w:val="Style_5_ch"/>
    <w:uiPriority w:val="39"/>
    <w:pPr>
      <w:ind w:firstLine="0" w:left="1000"/>
    </w:pPr>
  </w:style>
  <w:style w:styleId="Style_5_ch" w:type="character">
    <w:name w:val="toc 6"/>
    <w:link w:val="Style_5"/>
  </w:style>
  <w:style w:styleId="Style_6" w:type="paragraph">
    <w:name w:val="Неразрешенное упоминание1"/>
    <w:basedOn w:val="Style_7"/>
    <w:link w:val="Style_6_ch"/>
    <w:rPr>
      <w:color w:val="605E5C"/>
      <w:shd w:fill="E1DFDD" w:val="clear"/>
    </w:rPr>
  </w:style>
  <w:style w:styleId="Style_6_ch" w:type="character">
    <w:name w:val="Неразрешенное упоминание1"/>
    <w:basedOn w:val="Style_7_ch"/>
    <w:link w:val="Style_6"/>
    <w:rPr>
      <w:color w:val="605E5C"/>
      <w:shd w:fill="E1DFDD" w:val="clear"/>
    </w:rPr>
  </w:style>
  <w:style w:styleId="Style_8" w:type="paragraph">
    <w:name w:val="toc 7"/>
    <w:next w:val="Style_2"/>
    <w:link w:val="Style_8_ch"/>
    <w:uiPriority w:val="39"/>
    <w:pPr>
      <w:ind w:firstLine="0" w:left="1200"/>
    </w:pPr>
  </w:style>
  <w:style w:styleId="Style_8_ch" w:type="character">
    <w:name w:val="toc 7"/>
    <w:link w:val="Style_8"/>
  </w:style>
  <w:style w:styleId="Style_9" w:type="paragraph">
    <w:name w:val="heading 3"/>
    <w:next w:val="Style_2"/>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toc 3"/>
    <w:next w:val="Style_2"/>
    <w:link w:val="Style_10_ch"/>
    <w:uiPriority w:val="39"/>
    <w:pPr>
      <w:ind w:firstLine="0" w:left="400"/>
    </w:pPr>
  </w:style>
  <w:style w:styleId="Style_10_ch" w:type="character">
    <w:name w:val="toc 3"/>
    <w:link w:val="Style_10"/>
  </w:style>
  <w:style w:styleId="Style_11" w:type="paragraph">
    <w:name w:val="List Paragraph"/>
    <w:basedOn w:val="Style_2"/>
    <w:link w:val="Style_11_ch"/>
    <w:pPr>
      <w:ind w:firstLine="0" w:left="720"/>
      <w:contextualSpacing w:val="1"/>
    </w:pPr>
  </w:style>
  <w:style w:styleId="Style_11_ch" w:type="character">
    <w:name w:val="List Paragraph"/>
    <w:basedOn w:val="Style_2_ch"/>
    <w:link w:val="Style_11"/>
  </w:style>
  <w:style w:styleId="Style_12" w:type="paragraph">
    <w:name w:val="heading 5"/>
    <w:next w:val="Style_2"/>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next w:val="Style_2"/>
    <w:link w:val="Style_13_ch"/>
    <w:uiPriority w:val="9"/>
    <w:qFormat/>
    <w:pPr>
      <w:spacing w:after="120" w:before="120"/>
      <w:ind/>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 w:type="paragraph">
    <w:name w:val="Hyperlink"/>
    <w:basedOn w:val="Style_7"/>
    <w:link w:val="Style_1_ch"/>
    <w:rPr>
      <w:color w:themeColor="hyperlink" w:val="0563C1"/>
      <w:u w:val="single"/>
    </w:rPr>
  </w:style>
  <w:style w:styleId="Style_1_ch" w:type="character">
    <w:name w:val="Hyperlink"/>
    <w:basedOn w:val="Style_7_ch"/>
    <w:link w:val="Style_1"/>
    <w:rPr>
      <w:color w:themeColor="hyperlink" w:val="0563C1"/>
      <w:u w:val="single"/>
    </w:rPr>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2"/>
    <w:link w:val="Style_17_ch"/>
    <w:uiPriority w:val="39"/>
    <w:pPr>
      <w:ind w:firstLine="0" w:left="1600"/>
    </w:pPr>
  </w:style>
  <w:style w:styleId="Style_17_ch" w:type="character">
    <w:name w:val="toc 9"/>
    <w:link w:val="Style_17"/>
  </w:style>
  <w:style w:styleId="Style_18" w:type="paragraph">
    <w:name w:val="toc 8"/>
    <w:next w:val="Style_2"/>
    <w:link w:val="Style_18_ch"/>
    <w:uiPriority w:val="39"/>
    <w:pPr>
      <w:ind w:firstLine="0" w:left="1400"/>
    </w:pPr>
  </w:style>
  <w:style w:styleId="Style_18_ch" w:type="character">
    <w:name w:val="toc 8"/>
    <w:link w:val="Style_18"/>
  </w:style>
  <w:style w:styleId="Style_19" w:type="paragraph">
    <w:name w:val="FollowedHyperlink"/>
    <w:basedOn w:val="Style_7"/>
    <w:link w:val="Style_19_ch"/>
    <w:rPr>
      <w:color w:themeColor="followedHyperlink" w:val="954F72"/>
      <w:u w:val="single"/>
    </w:rPr>
  </w:style>
  <w:style w:styleId="Style_19_ch" w:type="character">
    <w:name w:val="FollowedHyperlink"/>
    <w:basedOn w:val="Style_7_ch"/>
    <w:link w:val="Style_19"/>
    <w:rPr>
      <w:color w:themeColor="followedHyperlink" w:val="954F72"/>
      <w:u w:val="single"/>
    </w:rPr>
  </w:style>
  <w:style w:styleId="Style_20" w:type="paragraph">
    <w:name w:val="toc 5"/>
    <w:next w:val="Style_2"/>
    <w:link w:val="Style_20_ch"/>
    <w:uiPriority w:val="39"/>
    <w:pPr>
      <w:ind w:firstLine="0" w:left="800"/>
    </w:pPr>
  </w:style>
  <w:style w:styleId="Style_20_ch" w:type="character">
    <w:name w:val="toc 5"/>
    <w:link w:val="Style_20"/>
  </w:style>
  <w:style w:styleId="Style_21" w:type="paragraph">
    <w:name w:val="Subtitle"/>
    <w:next w:val="Style_2"/>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oc 10"/>
    <w:next w:val="Style_2"/>
    <w:link w:val="Style_22_ch"/>
    <w:uiPriority w:val="39"/>
    <w:pPr>
      <w:ind w:firstLine="0" w:left="1800"/>
    </w:pPr>
  </w:style>
  <w:style w:styleId="Style_22_ch" w:type="character">
    <w:name w:val="toc 10"/>
    <w:link w:val="Style_22"/>
  </w:style>
  <w:style w:styleId="Style_23" w:type="paragraph">
    <w:name w:val="Title"/>
    <w:next w:val="Style_2"/>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heading 4"/>
    <w:next w:val="Style_2"/>
    <w:link w:val="Style_24_ch"/>
    <w:uiPriority w:val="9"/>
    <w:qFormat/>
    <w:pPr>
      <w:spacing w:after="120" w:before="120"/>
      <w:ind/>
      <w:outlineLvl w:val="3"/>
    </w:pPr>
    <w:rPr>
      <w:rFonts w:ascii="XO Thames" w:hAnsi="XO Thames"/>
      <w:b w:val="1"/>
      <w:color w:val="595959"/>
      <w:sz w:val="26"/>
    </w:rPr>
  </w:style>
  <w:style w:styleId="Style_24_ch" w:type="character">
    <w:name w:val="heading 4"/>
    <w:link w:val="Style_24"/>
    <w:rPr>
      <w:rFonts w:ascii="XO Thames" w:hAnsi="XO Thames"/>
      <w:b w:val="1"/>
      <w:color w:val="595959"/>
      <w:sz w:val="26"/>
    </w:rPr>
  </w:style>
  <w:style w:styleId="Style_7" w:type="paragraph">
    <w:name w:val="Default Paragraph Font"/>
    <w:link w:val="Style_7_ch"/>
  </w:style>
  <w:style w:styleId="Style_7_ch" w:type="character">
    <w:name w:val="Default Paragraph Font"/>
    <w:link w:val="Style_7"/>
  </w:style>
  <w:style w:styleId="Style_25" w:type="paragraph">
    <w:name w:val="heading 2"/>
    <w:next w:val="Style_2"/>
    <w:link w:val="Style_25_ch"/>
    <w:uiPriority w:val="9"/>
    <w:qFormat/>
    <w:pPr>
      <w:spacing w:after="120" w:before="120"/>
      <w:ind/>
      <w:outlineLvl w:val="1"/>
    </w:pPr>
    <w:rPr>
      <w:rFonts w:ascii="XO Thames" w:hAnsi="XO Thames"/>
      <w:b w:val="1"/>
      <w:color w:val="00A0FF"/>
      <w:sz w:val="26"/>
    </w:rPr>
  </w:style>
  <w:style w:styleId="Style_25_ch" w:type="character">
    <w:name w:val="heading 2"/>
    <w:link w:val="Style_25"/>
    <w:rPr>
      <w:rFonts w:ascii="XO Thames" w:hAnsi="XO Thames"/>
      <w:b w:val="1"/>
      <w:color w:val="00A0FF"/>
      <w:sz w:val="26"/>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2021-11-26T13:49:15Z</dcterms:modified>
</cp:coreProperties>
</file>