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52" w:lineRule="auto"/>
        <w:ind w:firstLine="0" w:left="566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Директору ___________________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4000000">
      <w:pPr>
        <w:spacing w:after="0" w:line="252" w:lineRule="auto"/>
        <w:ind w:firstLine="0" w:left="566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  <w:highlight w:val="yellow"/>
        </w:rPr>
        <w:t>указать ФИО директора, наименование образовательной организации</w:t>
      </w:r>
      <w:r>
        <w:rPr>
          <w:rFonts w:ascii="Times New Roman" w:hAnsi="Times New Roman"/>
          <w:b w:val="1"/>
          <w:sz w:val="24"/>
        </w:rPr>
        <w:t>)</w:t>
      </w:r>
    </w:p>
    <w:p w14:paraId="05000000">
      <w:pPr>
        <w:spacing w:after="0" w:line="252" w:lineRule="auto"/>
        <w:ind w:firstLine="0" w:left="5664"/>
        <w:rPr>
          <w:rFonts w:ascii="Times New Roman" w:hAnsi="Times New Roman"/>
          <w:sz w:val="24"/>
        </w:rPr>
      </w:pPr>
    </w:p>
    <w:p w14:paraId="06000000">
      <w:pPr>
        <w:spacing w:after="0" w:line="252" w:lineRule="auto"/>
        <w:ind w:firstLine="0" w:left="566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Адрес:_</w:t>
      </w:r>
      <w:r>
        <w:rPr>
          <w:rFonts w:ascii="Times New Roman" w:hAnsi="Times New Roman"/>
          <w:sz w:val="24"/>
        </w:rPr>
        <w:t>_____________________________________________________</w:t>
      </w:r>
    </w:p>
    <w:p w14:paraId="07000000">
      <w:pPr>
        <w:spacing w:after="0" w:line="252" w:lineRule="auto"/>
        <w:ind w:firstLine="0" w:left="5664"/>
        <w:rPr>
          <w:rFonts w:ascii="Times New Roman" w:hAnsi="Times New Roman"/>
        </w:rPr>
      </w:pPr>
    </w:p>
    <w:p w14:paraId="08000000">
      <w:pPr>
        <w:spacing w:after="0" w:line="252" w:lineRule="auto"/>
        <w:ind w:firstLine="0" w:left="5664"/>
        <w:rPr>
          <w:rFonts w:ascii="Times New Roman" w:hAnsi="Times New Roman"/>
        </w:rPr>
      </w:pPr>
    </w:p>
    <w:p w14:paraId="09000000">
      <w:pPr>
        <w:spacing w:after="0" w:line="252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ФИО ______________________________</w:t>
      </w:r>
    </w:p>
    <w:p w14:paraId="0A000000">
      <w:pPr>
        <w:spacing w:after="0" w:line="252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</w:p>
    <w:p w14:paraId="0B000000">
      <w:pPr>
        <w:spacing w:after="0" w:line="252" w:lineRule="auto"/>
        <w:ind w:firstLine="0" w:left="566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(адрес,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, телефон заявителя)</w:t>
      </w:r>
    </w:p>
    <w:p w14:paraId="0C000000">
      <w:pPr>
        <w:spacing w:after="0" w:line="252" w:lineRule="auto"/>
        <w:ind w:firstLine="0" w:left="5664"/>
        <w:rPr>
          <w:rFonts w:ascii="Times New Roman" w:hAnsi="Times New Roman"/>
          <w:sz w:val="24"/>
        </w:rPr>
      </w:pPr>
    </w:p>
    <w:p w14:paraId="0D000000">
      <w:pPr>
        <w:spacing w:after="0" w:line="252" w:lineRule="auto"/>
        <w:ind w:firstLine="0" w:left="5664"/>
        <w:rPr>
          <w:rFonts w:ascii="Times New Roman" w:hAnsi="Times New Roman"/>
          <w:b w:val="1"/>
          <w:sz w:val="24"/>
        </w:rPr>
      </w:pPr>
    </w:p>
    <w:p w14:paraId="0E000000">
      <w:pPr>
        <w:spacing w:after="0" w:line="252" w:lineRule="auto"/>
        <w:ind/>
        <w:jc w:val="center"/>
        <w:outlineLvl w:val="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ПРЕТЕНЗИЯ</w:t>
      </w:r>
    </w:p>
    <w:p w14:paraId="0F000000">
      <w:pPr>
        <w:spacing w:after="0" w:line="252" w:lineRule="auto"/>
        <w:ind/>
        <w:jc w:val="both"/>
        <w:outlineLvl w:val="3"/>
        <w:rPr>
          <w:rFonts w:ascii="Times New Roman" w:hAnsi="Times New Roman"/>
          <w:b w:val="1"/>
          <w:sz w:val="24"/>
        </w:rPr>
      </w:pPr>
    </w:p>
    <w:p w14:paraId="10000000">
      <w:pPr>
        <w:spacing w:after="0" w:line="252" w:lineRule="auto"/>
        <w:ind/>
        <w:jc w:val="both"/>
        <w:outlineLvl w:val="3"/>
        <w:rPr>
          <w:rFonts w:ascii="Times New Roman" w:hAnsi="Times New Roman"/>
          <w:b w:val="1"/>
          <w:sz w:val="24"/>
        </w:rPr>
      </w:pPr>
    </w:p>
    <w:p w14:paraId="11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Уважаемый ____________________________</w:t>
      </w:r>
      <w:r>
        <w:rPr>
          <w:rFonts w:ascii="Times New Roman" w:hAnsi="Times New Roman"/>
          <w:sz w:val="24"/>
        </w:rPr>
        <w:t>_ !</w:t>
      </w:r>
    </w:p>
    <w:p w14:paraId="12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 </w:t>
      </w:r>
      <w:r>
        <w:rPr>
          <w:rFonts w:ascii="Times New Roman" w:hAnsi="Times New Roman"/>
          <w:sz w:val="24"/>
          <w:highlight w:val="yellow"/>
        </w:rPr>
        <w:t>(ФИО заявителя)</w:t>
      </w:r>
      <w:r>
        <w:rPr>
          <w:rFonts w:ascii="Times New Roman" w:hAnsi="Times New Roman"/>
          <w:sz w:val="24"/>
        </w:rPr>
        <w:t xml:space="preserve">, являюсь родителем (законным представителем) учащегося </w:t>
      </w:r>
      <w:r>
        <w:rPr>
          <w:rFonts w:ascii="Times New Roman" w:hAnsi="Times New Roman"/>
          <w:sz w:val="24"/>
        </w:rPr>
        <w:t xml:space="preserve">__________________________________ </w:t>
      </w:r>
      <w:r>
        <w:rPr>
          <w:rFonts w:ascii="Times New Roman" w:hAnsi="Times New Roman"/>
          <w:sz w:val="24"/>
          <w:highlight w:val="yellow"/>
        </w:rPr>
        <w:t>(указать наименование образовательного учреждения)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далее – Образовательная организация</w:t>
      </w:r>
      <w:r>
        <w:rPr>
          <w:rFonts w:ascii="Times New Roman" w:hAnsi="Times New Roman"/>
          <w:sz w:val="24"/>
        </w:rPr>
        <w:t xml:space="preserve">) ____________________________ </w:t>
      </w:r>
      <w:r>
        <w:rPr>
          <w:rFonts w:ascii="Times New Roman" w:hAnsi="Times New Roman"/>
          <w:sz w:val="24"/>
          <w:highlight w:val="yellow"/>
        </w:rPr>
        <w:t>(ФИО учащегося)</w:t>
      </w:r>
      <w:r>
        <w:rPr>
          <w:rFonts w:ascii="Times New Roman" w:hAnsi="Times New Roman"/>
          <w:sz w:val="24"/>
        </w:rPr>
        <w:t>. Обращаюсь к Вам с нижеследующим.</w:t>
      </w:r>
    </w:p>
    <w:p w14:paraId="14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z w:val="24"/>
        </w:rPr>
        <w:t xml:space="preserve"> 2021 года </w:t>
      </w:r>
      <w:r>
        <w:rPr>
          <w:rFonts w:ascii="Times New Roman" w:hAnsi="Times New Roman"/>
          <w:sz w:val="24"/>
        </w:rPr>
        <w:t>на территории Образовательной организации проводился праздник (утренник), в котором при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нимал участие мой ребенок.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были предприняты </w:t>
      </w:r>
      <w:r>
        <w:rPr>
          <w:rFonts w:ascii="Times New Roman" w:hAnsi="Times New Roman"/>
          <w:sz w:val="24"/>
        </w:rPr>
        <w:t>меры по введению запрета допуска родителей детей на данное мероприятие. Вследствие введения данных незаконных ограничительных мер попасть на праздник (утренник) у меня не было возможности.</w:t>
      </w:r>
    </w:p>
    <w:p w14:paraId="15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Принятие решения </w:t>
      </w:r>
      <w:r>
        <w:rPr>
          <w:rFonts w:ascii="Times New Roman" w:hAnsi="Times New Roman"/>
          <w:sz w:val="24"/>
        </w:rPr>
        <w:t xml:space="preserve">о запрете </w:t>
      </w:r>
      <w:r>
        <w:rPr>
          <w:rFonts w:ascii="Times New Roman" w:hAnsi="Times New Roman"/>
          <w:sz w:val="24"/>
        </w:rPr>
        <w:t xml:space="preserve">допуска родителей (законных представителей) детей к участию в детских мероприятиях, проводимых в рамках календарного плана воспитательной работы, не соответствует </w:t>
      </w:r>
      <w:r>
        <w:rPr>
          <w:rFonts w:ascii="Times New Roman" w:hAnsi="Times New Roman"/>
          <w:sz w:val="24"/>
        </w:rPr>
        <w:t>действующему законодательству по следующим основаниям.</w:t>
      </w:r>
    </w:p>
    <w:p w14:paraId="16000000">
      <w:pPr>
        <w:spacing w:after="0" w:line="252" w:lineRule="auto"/>
        <w:ind/>
        <w:jc w:val="both"/>
        <w:outlineLvl w:val="3"/>
        <w:rPr>
          <w:rFonts w:ascii="Times New Roman" w:hAnsi="Times New Roman"/>
          <w:b w:val="1"/>
          <w:sz w:val="24"/>
        </w:rPr>
      </w:pPr>
    </w:p>
    <w:p w14:paraId="17000000">
      <w:pPr>
        <w:spacing w:after="0" w:line="252" w:lineRule="auto"/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Действия Образовательной организации по запрету допуска родителей (законных представителей) детей к участию </w:t>
      </w:r>
      <w:r>
        <w:rPr>
          <w:rFonts w:ascii="Times New Roman" w:hAnsi="Times New Roman"/>
          <w:b w:val="1"/>
          <w:sz w:val="24"/>
        </w:rPr>
        <w:t>в детских мероприятиях не соответствуют действующем</w:t>
      </w:r>
      <w:r>
        <w:rPr>
          <w:rFonts w:ascii="Times New Roman" w:hAnsi="Times New Roman"/>
          <w:b w:val="1"/>
          <w:sz w:val="24"/>
        </w:rPr>
        <w:t>у санитарному законодательству.</w:t>
      </w:r>
    </w:p>
    <w:p w14:paraId="18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6 п. 1 ст. 51 </w:t>
      </w:r>
      <w:r>
        <w:rPr>
          <w:rFonts w:ascii="Times New Roman" w:hAnsi="Times New Roman"/>
          <w:sz w:val="24"/>
        </w:rPr>
        <w:t>Федеральн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30.03.1999 N 52-ФЗ "О санитарно-эпидемиологическом благополучии населения"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лавные государственные санитарные врачи и их заместители</w:t>
      </w:r>
      <w:r>
        <w:rPr>
          <w:rFonts w:ascii="Times New Roman" w:hAnsi="Times New Roman"/>
          <w:sz w:val="24"/>
        </w:rPr>
        <w:t xml:space="preserve"> имеют право </w:t>
      </w:r>
      <w:r>
        <w:rPr>
          <w:rFonts w:ascii="Times New Roman" w:hAnsi="Times New Roman"/>
          <w:sz w:val="24"/>
        </w:rPr>
        <w:t>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14:paraId="19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14:paraId="1A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14:paraId="1B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14:paraId="1C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проведении профилактических прививок гражданам или отдельным группам граждан по эпидемическим показаниям;</w:t>
      </w:r>
    </w:p>
    <w:p w14:paraId="1D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введении (отмене) ограничительных мероприятий (карантин</w:t>
      </w:r>
      <w:r>
        <w:rPr>
          <w:rFonts w:ascii="Times New Roman" w:hAnsi="Times New Roman"/>
          <w:sz w:val="24"/>
        </w:rPr>
        <w:t>а) в организациях и на объектах.</w:t>
      </w:r>
    </w:p>
    <w:p w14:paraId="1E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 нашем регионе не было</w:t>
      </w:r>
      <w:r>
        <w:rPr>
          <w:rFonts w:ascii="Times New Roman" w:hAnsi="Times New Roman"/>
          <w:sz w:val="24"/>
          <w:u w:val="single"/>
        </w:rPr>
        <w:t xml:space="preserve"> введено мотивированное постановление главного государственного санитарного врача</w:t>
      </w:r>
      <w:r>
        <w:rPr>
          <w:rFonts w:ascii="Times New Roman" w:hAnsi="Times New Roman"/>
          <w:sz w:val="24"/>
        </w:rPr>
        <w:t xml:space="preserve">, в котором был бы установлен запрет по допуску родителей (законных представителей) к участию в мероприятиях, проводимых в рамках календарного плана воспитательной работы детей. </w:t>
      </w:r>
    </w:p>
    <w:p w14:paraId="1F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правое регулирование в сфере санитарного законодательства в образовательных организациях осуществляется в соответствии со следующими документами:</w:t>
      </w:r>
    </w:p>
    <w:p w14:paraId="21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/>
          <w:sz w:val="24"/>
        </w:rPr>
        <w:t>22.05</w:t>
      </w:r>
      <w:r>
        <w:rPr>
          <w:rFonts w:ascii="Times New Roman" w:hAnsi="Times New Roman"/>
          <w:sz w:val="24"/>
        </w:rPr>
        <w:t>.2020 № 1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 xml:space="preserve">"Об утверждении санитарно-эпидемиологических правил СП 3.1.3597-20 "Профилактика новой </w:t>
      </w:r>
      <w:r>
        <w:rPr>
          <w:rFonts w:ascii="Times New Roman" w:hAnsi="Times New Roman"/>
          <w:sz w:val="24"/>
        </w:rPr>
        <w:t>коронавирусной</w:t>
      </w:r>
      <w:r>
        <w:rPr>
          <w:rFonts w:ascii="Times New Roman" w:hAnsi="Times New Roman"/>
          <w:sz w:val="24"/>
        </w:rPr>
        <w:t xml:space="preserve"> инфекции (COVID-19)";</w:t>
      </w:r>
    </w:p>
    <w:p w14:paraId="22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>
        <w:rPr>
          <w:rFonts w:ascii="Times New Roman" w:hAnsi="Times New Roman"/>
          <w:sz w:val="24"/>
        </w:rPr>
        <w:t>коронавирусной</w:t>
      </w:r>
      <w:r>
        <w:rPr>
          <w:rFonts w:ascii="Times New Roman" w:hAnsi="Times New Roman"/>
          <w:sz w:val="24"/>
        </w:rPr>
        <w:t xml:space="preserve"> инфекции (COVID-19)";</w:t>
      </w:r>
    </w:p>
    <w:p w14:paraId="23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4"/>
        </w:rPr>
        <w:t xml:space="preserve"> оздоровления детей и молодежи"</w:t>
      </w:r>
      <w:r>
        <w:rPr>
          <w:rFonts w:ascii="Times New Roman" w:hAnsi="Times New Roman"/>
          <w:sz w:val="24"/>
        </w:rPr>
        <w:t>.</w:t>
      </w:r>
    </w:p>
    <w:p w14:paraId="24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52" w:lineRule="auto"/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Ни одним из указанных документов не предусмотрен запрет посещения родителями (законными представителями) мероприятий, проводимых в рамках календарного плана воспитательной работы детей. </w:t>
      </w:r>
    </w:p>
    <w:p w14:paraId="26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52" w:lineRule="auto"/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 Действия Образовательной организации по запрету допуска родителей (законных представителей) детей к участию в детских мероприятиях не соответствуют действующем</w:t>
      </w:r>
      <w:r>
        <w:rPr>
          <w:rFonts w:ascii="Times New Roman" w:hAnsi="Times New Roman"/>
          <w:b w:val="1"/>
          <w:sz w:val="24"/>
        </w:rPr>
        <w:t>у законодательству в сфере образования и семейному законодательству.</w:t>
      </w:r>
    </w:p>
    <w:p w14:paraId="28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4 п. 3 ст. 44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29.12.2012 N 273-ФЗ "Об образовании в Российской Федерации"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одители (законные представители) несовершенн</w:t>
      </w:r>
      <w:r>
        <w:rPr>
          <w:rFonts w:ascii="Times New Roman" w:hAnsi="Times New Roman"/>
          <w:sz w:val="24"/>
        </w:rPr>
        <w:t>олетних обучающихся имеют право</w:t>
      </w:r>
      <w:r>
        <w:rPr>
          <w:rFonts w:ascii="Times New Roman" w:hAnsi="Times New Roman"/>
          <w:sz w:val="24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</w:t>
      </w:r>
      <w:r>
        <w:rPr>
          <w:rFonts w:ascii="Times New Roman" w:hAnsi="Times New Roman"/>
          <w:sz w:val="24"/>
        </w:rPr>
        <w:t>енками успеваемости своих детей.</w:t>
      </w:r>
    </w:p>
    <w:p w14:paraId="29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п. 1 ст. 12.1 ф</w:t>
      </w:r>
      <w:r>
        <w:rPr>
          <w:rFonts w:ascii="Times New Roman" w:hAnsi="Times New Roman"/>
          <w:sz w:val="24"/>
        </w:rPr>
        <w:t>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29.12.2012 N 273-ФЗ "Об образовании в Российской Федерации"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14:paraId="2A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  <w:r>
        <w:rPr>
          <w:rFonts w:ascii="Times New Roman" w:hAnsi="Times New Roman"/>
          <w:sz w:val="24"/>
        </w:rPr>
        <w:t xml:space="preserve"> в каждой образовательной организации должны быть установлены программа воспитания и календарный план воспитательной работы.</w:t>
      </w:r>
    </w:p>
    <w:p w14:paraId="2B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ч. 2 ст. 38 Конституции Российской Федерации з</w:t>
      </w:r>
      <w:r>
        <w:rPr>
          <w:rFonts w:ascii="Times New Roman" w:hAnsi="Times New Roman"/>
          <w:sz w:val="24"/>
        </w:rPr>
        <w:t>абота о детях, их воспитание - равное право и обязанность родителей.</w:t>
      </w:r>
      <w:r>
        <w:rPr>
          <w:rFonts w:ascii="Times New Roman" w:hAnsi="Times New Roman"/>
          <w:sz w:val="24"/>
        </w:rPr>
        <w:t xml:space="preserve"> </w:t>
      </w:r>
    </w:p>
    <w:p w14:paraId="2C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п. 1 ст. 63 Семейного кодекса Российской Федерации р</w:t>
      </w:r>
      <w:r>
        <w:rPr>
          <w:rFonts w:ascii="Times New Roman" w:hAnsi="Times New Roman"/>
          <w:sz w:val="24"/>
        </w:rPr>
        <w:t>одители имеют право и обязаны воспи</w:t>
      </w:r>
      <w:r>
        <w:rPr>
          <w:rFonts w:ascii="Times New Roman" w:hAnsi="Times New Roman"/>
          <w:sz w:val="24"/>
        </w:rPr>
        <w:t>тывать своих детей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одители несут ответственность за во</w:t>
      </w:r>
      <w:r>
        <w:rPr>
          <w:rFonts w:ascii="Times New Roman" w:hAnsi="Times New Roman"/>
          <w:sz w:val="24"/>
        </w:rPr>
        <w:t>спитание и развитие своих детей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ни обязаны заботиться о здоровье, физическом, психическом, духовном и нр</w:t>
      </w:r>
      <w:r>
        <w:rPr>
          <w:rFonts w:ascii="Times New Roman" w:hAnsi="Times New Roman"/>
          <w:sz w:val="24"/>
        </w:rPr>
        <w:t>авственном развитии своих детей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одители имеют преимущественное право на обучение и воспитание своих детей перед всеми другими лицами.</w:t>
      </w:r>
    </w:p>
    <w:p w14:paraId="2D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</w:t>
      </w:r>
      <w:r>
        <w:rPr>
          <w:rFonts w:ascii="Times New Roman" w:hAnsi="Times New Roman"/>
          <w:sz w:val="24"/>
        </w:rPr>
        <w:t>родители (законные представители) детей не только имеют право, но и несут обязанность по участию в мероприятиях, проводимых в рамках календарного плана воспитательной работы детей. Родители (законные представители) несут первоочередную ответственность за воспитательный процесс своих детей, и лишение их возможности участвовать в указанных мероприятиях является существенным нарушением конституционных прав и законных интересов родителей (законных представителей) детей.</w:t>
      </w:r>
    </w:p>
    <w:p w14:paraId="2E000000">
      <w:pPr>
        <w:spacing w:after="0" w:line="252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допустив меня к участию в детском мероприятии 28 декабря 2021 года, Образовательная организация существенно нарушила мои конституционные права и интересы моего ребенка. Данные незаконные ограничительные действия крайне негативно повлияли на воспитательный процесс моего ребенка, что противоречит принципам и основным началам законодательства Российской Федерации в области развития и воспитания детей.</w:t>
      </w:r>
    </w:p>
    <w:p w14:paraId="2F000000">
      <w:pPr>
        <w:spacing w:after="0" w:line="252" w:lineRule="auto"/>
        <w:ind w:firstLine="708"/>
        <w:jc w:val="both"/>
        <w:rPr>
          <w:rStyle w:val="Style_2_ch"/>
        </w:rPr>
      </w:pPr>
    </w:p>
    <w:p w14:paraId="30000000">
      <w:pPr>
        <w:spacing w:after="0" w:line="252" w:lineRule="auto"/>
        <w:ind w:firstLine="708"/>
        <w:jc w:val="both"/>
        <w:rPr>
          <w:rStyle w:val="Style_2_ch"/>
        </w:rPr>
      </w:pPr>
      <w:r>
        <w:rPr>
          <w:rStyle w:val="Style_2_ch"/>
        </w:rPr>
        <w:t xml:space="preserve">Согласно статье 28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29.12.2012 N 273-ФЗ "Об образовании в Российской Федерации"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 </w:t>
      </w:r>
      <w:r>
        <w:rPr>
          <w:rStyle w:val="Style_3_ch"/>
          <w:rFonts w:ascii="Times New Roman" w:hAnsi="Times New Roman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sz w:val="24"/>
          <w:u w:val="none"/>
        </w:rPr>
        <w:instrText>HYPERLINK "http://www.consultant.ru/document/cons_doc_LAW_99661/dc0b9959ca27fba1add9a97f0ae4a81af29efc9d/" \l "dst100004"</w:instrText>
      </w:r>
      <w:r>
        <w:rPr>
          <w:rStyle w:val="Style_3_ch"/>
          <w:rFonts w:ascii="Times New Roman" w:hAnsi="Times New Roman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sz w:val="24"/>
          <w:u w:val="none"/>
        </w:rPr>
        <w:t>(законных представителей)</w:t>
      </w:r>
      <w:r>
        <w:rPr>
          <w:rStyle w:val="Style_3_ch"/>
          <w:rFonts w:ascii="Times New Roman" w:hAnsi="Times New Roman"/>
          <w:sz w:val="24"/>
          <w:u w:val="none"/>
        </w:rPr>
        <w:fldChar w:fldCharType="end"/>
      </w:r>
      <w:r>
        <w:rPr>
          <w:rStyle w:val="Style_2_ch"/>
        </w:rPr>
        <w:t xml:space="preserve"> несовершеннолетних обучающихся, нарушение требований к организации и осуществлению образовательной деятельности ответственность несет как образовательная организация так и ее должностные лица. </w:t>
      </w:r>
    </w:p>
    <w:p w14:paraId="31000000">
      <w:pPr>
        <w:spacing w:after="0" w:line="252" w:lineRule="auto"/>
        <w:ind w:firstLine="708"/>
        <w:jc w:val="both"/>
        <w:rPr>
          <w:rStyle w:val="Style_2_ch"/>
        </w:rPr>
      </w:pPr>
      <w:r>
        <w:rPr>
          <w:rStyle w:val="Style_2_ch"/>
        </w:rPr>
        <w:t xml:space="preserve">В соответствии со статьей 30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от 29.12.2012 N 273-ФЗ "Об образовании в Российской Федерации"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</w:rPr>
        <w:t xml:space="preserve"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</w:t>
      </w:r>
      <w:r>
        <w:rPr>
          <w:rStyle w:val="Style_2_ch"/>
        </w:rPr>
        <w:t>об образовании</w:t>
      </w:r>
      <w:r>
        <w:rPr>
          <w:rStyle w:val="Style_2_ch"/>
        </w:rPr>
        <w:t xml:space="preserve"> не применяются и подлежат отмене образовательной организацией. </w:t>
      </w:r>
    </w:p>
    <w:p w14:paraId="32000000">
      <w:pPr>
        <w:spacing w:after="0" w:line="252" w:lineRule="auto"/>
        <w:ind w:firstLine="708"/>
        <w:jc w:val="both"/>
        <w:rPr>
          <w:rStyle w:val="Style_2_ch"/>
        </w:rPr>
      </w:pPr>
      <w:r>
        <w:rPr>
          <w:rStyle w:val="Style_2_ch"/>
        </w:rPr>
        <w:t>Также согласно статье 76 Конституции законы и иные нормативные правовые акты субъектов Российской Федерации не могут противоречить федеральным законам.</w:t>
      </w:r>
    </w:p>
    <w:p w14:paraId="33000000">
      <w:pPr>
        <w:spacing w:after="0" w:line="252" w:lineRule="auto"/>
        <w:ind w:firstLine="567"/>
        <w:jc w:val="both"/>
        <w:outlineLvl w:val="3"/>
        <w:rPr>
          <w:rStyle w:val="Style_4_ch"/>
          <w:rFonts w:ascii="Times New Roman" w:hAnsi="Times New Roman"/>
          <w:sz w:val="24"/>
        </w:rPr>
      </w:pPr>
    </w:p>
    <w:p w14:paraId="34000000">
      <w:pPr>
        <w:spacing w:after="0" w:line="252" w:lineRule="auto"/>
        <w:ind w:firstLine="567"/>
        <w:jc w:val="both"/>
        <w:outlineLvl w:val="3"/>
        <w:rPr>
          <w:rStyle w:val="Style_4_ch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Кроме того, обращаю внимание на то, что </w:t>
      </w:r>
      <w:r>
        <w:rPr>
          <w:rStyle w:val="Style_4_ch"/>
          <w:rFonts w:ascii="Times New Roman" w:hAnsi="Times New Roman"/>
          <w:sz w:val="24"/>
        </w:rPr>
        <w:t>действия администрации</w:t>
      </w:r>
      <w:r>
        <w:rPr>
          <w:rStyle w:val="Style_4_ch"/>
          <w:rFonts w:ascii="Times New Roman" w:hAnsi="Times New Roman"/>
          <w:sz w:val="24"/>
        </w:rPr>
        <w:t xml:space="preserve"> Образовательной организации содержат признаки преступления, предусмотренного статьей 285 Уголовного кодекса Российской Федерации («Злоупотребление должностными полномочиями»).</w:t>
      </w:r>
    </w:p>
    <w:p w14:paraId="35000000">
      <w:pPr>
        <w:spacing w:line="252" w:lineRule="auto"/>
        <w:ind/>
        <w:jc w:val="both"/>
        <w:outlineLvl w:val="3"/>
        <w:rPr>
          <w:rStyle w:val="Style_2_ch"/>
        </w:rPr>
      </w:pPr>
    </w:p>
    <w:p w14:paraId="36000000">
      <w:pPr>
        <w:spacing w:line="252" w:lineRule="auto"/>
        <w:ind w:firstLine="567"/>
        <w:jc w:val="both"/>
        <w:outlineLvl w:val="3"/>
        <w:rPr>
          <w:rStyle w:val="Style_4_ch"/>
          <w:rFonts w:ascii="Times New Roman" w:hAnsi="Times New Roman"/>
          <w:b w:val="1"/>
          <w:sz w:val="24"/>
        </w:rPr>
      </w:pPr>
      <w:r>
        <w:rPr>
          <w:rStyle w:val="Style_2_ch"/>
        </w:rPr>
        <w:t xml:space="preserve">На основании изложенного, </w:t>
      </w:r>
      <w:r>
        <w:rPr>
          <w:rStyle w:val="Style_4_ch"/>
          <w:rFonts w:ascii="Times New Roman" w:hAnsi="Times New Roman"/>
          <w:b w:val="1"/>
          <w:sz w:val="24"/>
        </w:rPr>
        <w:t>ПРОШУ:</w:t>
      </w:r>
    </w:p>
    <w:p w14:paraId="37000000">
      <w:pPr>
        <w:spacing w:line="252" w:lineRule="auto"/>
        <w:ind w:firstLine="567"/>
        <w:jc w:val="both"/>
        <w:outlineLvl w:val="3"/>
        <w:rPr>
          <w:rStyle w:val="Style_2_ch"/>
        </w:rPr>
      </w:pPr>
      <w:r>
        <w:rPr>
          <w:rStyle w:val="Style_2_ch"/>
        </w:rPr>
        <w:t>Принять меры по восстановлению допуска родителей (законных представителей) детей к участию в мероприятиях, проводимых в рамках календарного плана воспитательной работы в Образовательной организации</w:t>
      </w:r>
      <w:r>
        <w:rPr>
          <w:rStyle w:val="Style_2_ch"/>
        </w:rPr>
        <w:t xml:space="preserve">; </w:t>
      </w:r>
      <w:r>
        <w:rPr>
          <w:rStyle w:val="Style_2_ch"/>
        </w:rPr>
        <w:t xml:space="preserve">не допустить дальнейшего </w:t>
      </w:r>
      <w:r>
        <w:rPr>
          <w:rStyle w:val="Style_2_ch"/>
        </w:rPr>
        <w:t xml:space="preserve">нарушения прав и законных интересов родителей (законных представителей) обучающихся Образовательной организации. </w:t>
      </w:r>
    </w:p>
    <w:p w14:paraId="38000000">
      <w:pPr>
        <w:spacing w:line="252" w:lineRule="auto"/>
        <w:ind w:firstLine="567"/>
        <w:jc w:val="both"/>
        <w:outlineLvl w:val="3"/>
        <w:rPr>
          <w:rStyle w:val="Style_2_ch"/>
        </w:rPr>
      </w:pPr>
      <w:r>
        <w:rPr>
          <w:rStyle w:val="Style_2_ch"/>
        </w:rPr>
        <w:t>В случае невыполнения моих требования я буду вынужден(а) обратиться в правоохранительные органы за защитой своих прав и законных интересов.</w:t>
      </w:r>
    </w:p>
    <w:p w14:paraId="39000000">
      <w:pPr>
        <w:spacing w:line="252" w:lineRule="auto"/>
        <w:ind/>
        <w:jc w:val="both"/>
        <w:outlineLvl w:val="3"/>
        <w:rPr>
          <w:rStyle w:val="Style_2_ch"/>
        </w:rPr>
      </w:pPr>
    </w:p>
    <w:p w14:paraId="3A000000">
      <w:pPr>
        <w:spacing w:line="252" w:lineRule="auto"/>
        <w:ind w:firstLine="567"/>
        <w:jc w:val="both"/>
        <w:outlineLvl w:val="3"/>
        <w:rPr>
          <w:rStyle w:val="Style_4_ch"/>
          <w:rFonts w:ascii="Times New Roman" w:hAnsi="Times New Roman"/>
          <w:sz w:val="24"/>
        </w:rPr>
      </w:pPr>
    </w:p>
    <w:p w14:paraId="3B000000">
      <w:pPr>
        <w:spacing w:line="252" w:lineRule="auto"/>
        <w:ind/>
        <w:rPr>
          <w:rStyle w:val="Style_2_ch"/>
        </w:rPr>
      </w:pPr>
      <w:r>
        <w:rPr>
          <w:rStyle w:val="Style_2_ch"/>
        </w:rPr>
        <w:t>Дата</w:t>
      </w:r>
      <w:r>
        <w:rPr>
          <w:rStyle w:val="Style_2_ch"/>
        </w:rPr>
        <w:tab/>
      </w:r>
      <w:r>
        <w:rPr>
          <w:rStyle w:val="Style_2_ch"/>
        </w:rPr>
        <w:tab/>
      </w:r>
      <w:r>
        <w:rPr>
          <w:rStyle w:val="Style_2_ch"/>
        </w:rPr>
        <w:tab/>
      </w:r>
      <w:r>
        <w:rPr>
          <w:rStyle w:val="Style_2_ch"/>
        </w:rPr>
        <w:t xml:space="preserve">                                                                                      Фамилия И. О.</w:t>
      </w:r>
    </w:p>
    <w:p w14:paraId="3C000000">
      <w:pPr>
        <w:spacing w:line="252" w:lineRule="auto"/>
        <w:ind/>
      </w:pPr>
      <w:r>
        <w:rPr>
          <w:rStyle w:val="Style_2_ch"/>
        </w:rPr>
        <w:t xml:space="preserve">                                                                                                                          Подпись</w:t>
      </w:r>
    </w:p>
    <w:sectPr>
      <w:headerReference r:id="rId1" w:type="default"/>
      <w:footerReference r:id="rId2" w:type="default"/>
      <w:pgSz w:h="16840" w:orient="portrait" w:w="1190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color w:val="000000"/>
      <w:sz w:val="22"/>
      <w:u w:color="000000"/>
    </w:rPr>
  </w:style>
  <w:style w:default="1" w:styleId="Style_5_ch" w:type="character">
    <w:name w:val="Normal"/>
    <w:link w:val="Style_5"/>
    <w:rPr>
      <w:rFonts w:ascii="Calibri" w:hAnsi="Calibri"/>
      <w:color w:val="000000"/>
      <w:sz w:val="22"/>
      <w:u w:color="000000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2" w:type="paragraph">
    <w:name w:val="Hyperlink.0"/>
    <w:basedOn w:val="Style_4"/>
    <w:link w:val="Style_2_ch"/>
    <w:rPr>
      <w:rFonts w:ascii="Times New Roman" w:hAnsi="Times New Roman"/>
      <w:sz w:val="24"/>
    </w:rPr>
  </w:style>
  <w:style w:styleId="Style_2_ch" w:type="character">
    <w:name w:val="Hyperlink.0"/>
    <w:basedOn w:val="Style_4_ch"/>
    <w:link w:val="Style_2"/>
    <w:rPr>
      <w:rFonts w:ascii="Times New Roman" w:hAnsi="Times New Roman"/>
      <w:sz w:val="24"/>
    </w:rPr>
  </w:style>
  <w:style w:styleId="Style_1" w:type="paragraph">
    <w:name w:val="Колонтитулы"/>
    <w:link w:val="Style_1_ch"/>
    <w:pPr>
      <w:tabs>
        <w:tab w:leader="none" w:pos="9020" w:val="right"/>
      </w:tabs>
      <w:ind/>
    </w:pPr>
    <w:rPr>
      <w:rFonts w:ascii="Helvetica Neue" w:hAnsi="Helvetica Neue"/>
      <w:color w:val="000000"/>
      <w:sz w:val="24"/>
    </w:rPr>
  </w:style>
  <w:style w:styleId="Style_1_ch" w:type="character">
    <w:name w:val="Колонтитулы"/>
    <w:link w:val="Style_1"/>
    <w:rPr>
      <w:rFonts w:ascii="Helvetica Neue" w:hAnsi="Helvetica Neue"/>
      <w:color w:val="000000"/>
      <w:sz w:val="24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Hyperlink"/>
    <w:link w:val="Style_3_ch"/>
    <w:rPr>
      <w:u w:val="single"/>
    </w:rPr>
  </w:style>
  <w:style w:styleId="Style_3_ch" w:type="character">
    <w:name w:val="Hyperlink"/>
    <w:link w:val="Style_3"/>
    <w:rPr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4" w:type="paragraph">
    <w:name w:val="Нет"/>
    <w:link w:val="Style_4_ch"/>
  </w:style>
  <w:style w:styleId="Style_4_ch" w:type="character">
    <w:name w:val="Нет"/>
    <w:link w:val="Style_4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List Paragraph"/>
    <w:link w:val="Style_20_ch"/>
    <w:pPr>
      <w:spacing w:after="200" w:line="276" w:lineRule="auto"/>
      <w:ind w:firstLine="0" w:left="720"/>
    </w:pPr>
    <w:rPr>
      <w:rFonts w:ascii="Calibri" w:hAnsi="Calibri"/>
      <w:color w:val="000000"/>
      <w:sz w:val="22"/>
      <w:u w:color="000000"/>
    </w:rPr>
  </w:style>
  <w:style w:styleId="Style_20_ch" w:type="character">
    <w:name w:val="List Paragraph"/>
    <w:link w:val="Style_20"/>
    <w:rPr>
      <w:rFonts w:ascii="Calibri" w:hAnsi="Calibri"/>
      <w:color w:val="000000"/>
      <w:sz w:val="22"/>
      <w:u w:color="000000"/>
    </w:rPr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2021-12-28T08:58:46Z</dcterms:modified>
</cp:coreProperties>
</file>