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1ABC0" w14:textId="64D7C844" w:rsidR="00E71862" w:rsidRPr="00F02A71" w:rsidRDefault="00566D13" w:rsidP="003E27A4">
      <w:pPr>
        <w:ind w:left="4248"/>
        <w:rPr>
          <w:rFonts w:ascii="Times New Roman" w:hAnsi="Times New Roman"/>
        </w:rPr>
      </w:pPr>
      <w:bookmarkStart w:id="0" w:name="_GoBack"/>
      <w:bookmarkEnd w:id="0"/>
      <w:r>
        <w:rPr>
          <w:rFonts w:ascii="Times New Roman" w:hAnsi="Times New Roman"/>
        </w:rPr>
        <w:t>Начальнику (руководителю)</w:t>
      </w:r>
    </w:p>
    <w:p w14:paraId="32E6AC28" w14:textId="77777777" w:rsidR="003E27A4" w:rsidRPr="00F02A71" w:rsidRDefault="00E71862" w:rsidP="003E27A4">
      <w:pPr>
        <w:ind w:left="4248"/>
        <w:rPr>
          <w:rFonts w:ascii="Times New Roman" w:hAnsi="Times New Roman"/>
        </w:rPr>
      </w:pPr>
      <w:r w:rsidRPr="00F02A71">
        <w:rPr>
          <w:rFonts w:ascii="Times New Roman" w:hAnsi="Times New Roman"/>
        </w:rPr>
        <w:t>______________________________________</w:t>
      </w:r>
      <w:r w:rsidR="003E27A4" w:rsidRPr="00F02A71">
        <w:rPr>
          <w:rFonts w:ascii="Times New Roman" w:hAnsi="Times New Roman"/>
        </w:rPr>
        <w:t>__</w:t>
      </w:r>
      <w:r w:rsidRPr="00F02A71">
        <w:rPr>
          <w:rFonts w:ascii="Times New Roman" w:hAnsi="Times New Roman"/>
        </w:rPr>
        <w:t>____</w:t>
      </w:r>
    </w:p>
    <w:p w14:paraId="56675857" w14:textId="18ABD7EF" w:rsidR="00E71862" w:rsidRPr="00F02A71" w:rsidRDefault="003E27A4" w:rsidP="003E27A4">
      <w:pPr>
        <w:ind w:left="4248"/>
        <w:rPr>
          <w:rFonts w:ascii="Times New Roman" w:hAnsi="Times New Roman"/>
        </w:rPr>
      </w:pPr>
      <w:r w:rsidRPr="00F02A71">
        <w:rPr>
          <w:rFonts w:ascii="Times New Roman" w:hAnsi="Times New Roman"/>
        </w:rPr>
        <w:t>(</w:t>
      </w:r>
      <w:r w:rsidR="00566D13">
        <w:rPr>
          <w:rFonts w:ascii="Times New Roman" w:hAnsi="Times New Roman"/>
          <w:sz w:val="18"/>
          <w:szCs w:val="18"/>
        </w:rPr>
        <w:t>наименование учебного заведения</w:t>
      </w:r>
      <w:r w:rsidR="00E71862" w:rsidRPr="00F02A71">
        <w:rPr>
          <w:rFonts w:ascii="Times New Roman" w:hAnsi="Times New Roman"/>
        </w:rPr>
        <w:t xml:space="preserve">) </w:t>
      </w:r>
    </w:p>
    <w:p w14:paraId="55B4EB54" w14:textId="77777777" w:rsidR="00E71862" w:rsidRPr="00F02A71" w:rsidRDefault="00E71862" w:rsidP="003E27A4">
      <w:pPr>
        <w:ind w:left="4248"/>
        <w:rPr>
          <w:rFonts w:ascii="Times New Roman" w:hAnsi="Times New Roman"/>
        </w:rPr>
      </w:pPr>
      <w:r w:rsidRPr="00F02A71">
        <w:rPr>
          <w:rFonts w:ascii="Times New Roman" w:hAnsi="Times New Roman"/>
        </w:rPr>
        <w:t>____________________________________________</w:t>
      </w:r>
    </w:p>
    <w:p w14:paraId="18B4DAAC" w14:textId="243A0A6D" w:rsidR="00E71862" w:rsidRPr="00F02A71" w:rsidRDefault="00E71862" w:rsidP="003E27A4">
      <w:pPr>
        <w:ind w:left="4248"/>
        <w:rPr>
          <w:rFonts w:ascii="Times New Roman" w:hAnsi="Times New Roman"/>
          <w:sz w:val="18"/>
          <w:szCs w:val="18"/>
        </w:rPr>
      </w:pPr>
      <w:r w:rsidRPr="00F02A71">
        <w:rPr>
          <w:rFonts w:ascii="Times New Roman" w:hAnsi="Times New Roman"/>
          <w:sz w:val="18"/>
          <w:szCs w:val="18"/>
        </w:rPr>
        <w:t xml:space="preserve">(звание </w:t>
      </w:r>
      <w:r w:rsidR="00566D13">
        <w:rPr>
          <w:rFonts w:ascii="Times New Roman" w:hAnsi="Times New Roman"/>
          <w:sz w:val="18"/>
          <w:szCs w:val="18"/>
        </w:rPr>
        <w:t>руководителя</w:t>
      </w:r>
      <w:r w:rsidRPr="00F02A71">
        <w:rPr>
          <w:rFonts w:ascii="Times New Roman" w:hAnsi="Times New Roman"/>
          <w:sz w:val="18"/>
          <w:szCs w:val="18"/>
        </w:rPr>
        <w:t>)</w:t>
      </w:r>
    </w:p>
    <w:p w14:paraId="6D35B433" w14:textId="77777777" w:rsidR="00DE615F" w:rsidRPr="00F02A71" w:rsidRDefault="00E71862" w:rsidP="003E27A4">
      <w:pPr>
        <w:ind w:left="4248"/>
        <w:rPr>
          <w:rFonts w:ascii="Times New Roman" w:hAnsi="Times New Roman"/>
        </w:rPr>
      </w:pPr>
      <w:r w:rsidRPr="00F02A71">
        <w:rPr>
          <w:rFonts w:ascii="Times New Roman" w:hAnsi="Times New Roman"/>
        </w:rPr>
        <w:t>____________________________________________</w:t>
      </w:r>
    </w:p>
    <w:p w14:paraId="404EFFD0" w14:textId="675145BA" w:rsidR="00E71862" w:rsidRDefault="00E71862" w:rsidP="003E27A4">
      <w:pPr>
        <w:ind w:left="4248"/>
        <w:rPr>
          <w:rFonts w:ascii="Times New Roman" w:hAnsi="Times New Roman"/>
          <w:sz w:val="18"/>
          <w:szCs w:val="18"/>
        </w:rPr>
      </w:pPr>
      <w:r w:rsidRPr="00F02A71">
        <w:rPr>
          <w:rFonts w:ascii="Times New Roman" w:hAnsi="Times New Roman"/>
          <w:sz w:val="18"/>
          <w:szCs w:val="18"/>
        </w:rPr>
        <w:t xml:space="preserve">(ФИО  </w:t>
      </w:r>
      <w:r w:rsidR="00566D13">
        <w:rPr>
          <w:rFonts w:ascii="Times New Roman" w:hAnsi="Times New Roman"/>
          <w:sz w:val="18"/>
          <w:szCs w:val="18"/>
        </w:rPr>
        <w:t>руководителя</w:t>
      </w:r>
      <w:r w:rsidRPr="00F02A71">
        <w:rPr>
          <w:rFonts w:ascii="Times New Roman" w:hAnsi="Times New Roman"/>
          <w:sz w:val="18"/>
          <w:szCs w:val="18"/>
        </w:rPr>
        <w:t>)</w:t>
      </w:r>
    </w:p>
    <w:p w14:paraId="23F28B3B" w14:textId="77777777" w:rsidR="00566D13" w:rsidRPr="00F02A71" w:rsidRDefault="00566D13" w:rsidP="00566D13">
      <w:pPr>
        <w:ind w:left="4248"/>
        <w:rPr>
          <w:rFonts w:ascii="Times New Roman" w:hAnsi="Times New Roman"/>
        </w:rPr>
      </w:pPr>
      <w:r w:rsidRPr="00F02A71">
        <w:rPr>
          <w:rFonts w:ascii="Times New Roman" w:hAnsi="Times New Roman"/>
        </w:rPr>
        <w:t>____________________________________________</w:t>
      </w:r>
    </w:p>
    <w:p w14:paraId="2AD42496" w14:textId="48E0A5FD" w:rsidR="00566D13" w:rsidRDefault="00566D13" w:rsidP="00566D13">
      <w:pPr>
        <w:ind w:left="4248"/>
        <w:rPr>
          <w:rFonts w:ascii="Times New Roman" w:hAnsi="Times New Roman"/>
          <w:sz w:val="18"/>
          <w:szCs w:val="18"/>
        </w:rPr>
      </w:pPr>
      <w:r w:rsidRPr="00F02A71">
        <w:rPr>
          <w:rFonts w:ascii="Times New Roman" w:hAnsi="Times New Roman"/>
          <w:sz w:val="18"/>
          <w:szCs w:val="18"/>
        </w:rPr>
        <w:t>(</w:t>
      </w:r>
      <w:r>
        <w:rPr>
          <w:rFonts w:ascii="Times New Roman" w:hAnsi="Times New Roman"/>
          <w:sz w:val="18"/>
          <w:szCs w:val="18"/>
        </w:rPr>
        <w:t>адрес учебного заведения</w:t>
      </w:r>
      <w:r w:rsidRPr="00F02A71">
        <w:rPr>
          <w:rFonts w:ascii="Times New Roman" w:hAnsi="Times New Roman"/>
          <w:sz w:val="18"/>
          <w:szCs w:val="18"/>
        </w:rPr>
        <w:t>)</w:t>
      </w:r>
    </w:p>
    <w:p w14:paraId="2E26DCD4" w14:textId="77777777" w:rsidR="00566D13" w:rsidRDefault="00566D13" w:rsidP="003E27A4">
      <w:pPr>
        <w:ind w:left="4248"/>
        <w:rPr>
          <w:rFonts w:ascii="Times New Roman" w:hAnsi="Times New Roman"/>
          <w:sz w:val="18"/>
          <w:szCs w:val="18"/>
        </w:rPr>
      </w:pPr>
    </w:p>
    <w:p w14:paraId="621D53C8" w14:textId="77777777" w:rsidR="00566D13" w:rsidRPr="00E71862" w:rsidRDefault="00566D13" w:rsidP="003E27A4">
      <w:pPr>
        <w:ind w:left="4248"/>
        <w:rPr>
          <w:rFonts w:ascii="Times New Roman" w:hAnsi="Times New Roman"/>
          <w:sz w:val="18"/>
          <w:szCs w:val="18"/>
        </w:rPr>
      </w:pPr>
    </w:p>
    <w:p w14:paraId="151E3DB6" w14:textId="77777777" w:rsidR="00C6600D" w:rsidRPr="00F55CAC" w:rsidRDefault="00C6600D" w:rsidP="003E27A4">
      <w:pPr>
        <w:ind w:left="4248"/>
        <w:jc w:val="right"/>
        <w:rPr>
          <w:rFonts w:ascii="Times New Roman" w:hAnsi="Times New Roman"/>
        </w:rPr>
      </w:pPr>
    </w:p>
    <w:p w14:paraId="44323720" w14:textId="212F61E6" w:rsidR="00E71862" w:rsidRPr="00F02A71" w:rsidRDefault="00B9654C" w:rsidP="003E27A4">
      <w:pPr>
        <w:ind w:left="4248"/>
        <w:rPr>
          <w:rFonts w:ascii="Times New Roman" w:hAnsi="Times New Roman"/>
        </w:rPr>
      </w:pPr>
      <w:r w:rsidRPr="00F02A71">
        <w:rPr>
          <w:rFonts w:ascii="Times New Roman" w:hAnsi="Times New Roman"/>
        </w:rPr>
        <w:t xml:space="preserve">От </w:t>
      </w:r>
      <w:r w:rsidR="00566D13">
        <w:rPr>
          <w:rFonts w:ascii="Times New Roman" w:hAnsi="Times New Roman"/>
        </w:rPr>
        <w:t>курсанта_______________________________________________</w:t>
      </w:r>
      <w:r w:rsidR="00E71862" w:rsidRPr="00F02A71">
        <w:rPr>
          <w:rFonts w:ascii="Times New Roman" w:hAnsi="Times New Roman"/>
        </w:rPr>
        <w:t>_______________________________________</w:t>
      </w:r>
    </w:p>
    <w:p w14:paraId="55798F74" w14:textId="2C341AF3" w:rsidR="00E71862" w:rsidRPr="00F02A71" w:rsidRDefault="00E71862" w:rsidP="003E27A4">
      <w:pPr>
        <w:ind w:left="4248"/>
        <w:rPr>
          <w:rFonts w:ascii="Times New Roman" w:hAnsi="Times New Roman"/>
          <w:sz w:val="18"/>
          <w:szCs w:val="18"/>
        </w:rPr>
      </w:pPr>
      <w:r w:rsidRPr="00F02A71">
        <w:rPr>
          <w:rFonts w:ascii="Times New Roman" w:hAnsi="Times New Roman"/>
          <w:sz w:val="18"/>
          <w:szCs w:val="18"/>
        </w:rPr>
        <w:t>(</w:t>
      </w:r>
      <w:r w:rsidR="00566D13">
        <w:rPr>
          <w:rFonts w:ascii="Times New Roman" w:hAnsi="Times New Roman"/>
          <w:sz w:val="18"/>
          <w:szCs w:val="18"/>
        </w:rPr>
        <w:t>факультет, номер курса, группы</w:t>
      </w:r>
      <w:r w:rsidRPr="00F02A71">
        <w:rPr>
          <w:rFonts w:ascii="Times New Roman" w:hAnsi="Times New Roman"/>
          <w:sz w:val="18"/>
          <w:szCs w:val="18"/>
        </w:rPr>
        <w:t>)</w:t>
      </w:r>
    </w:p>
    <w:p w14:paraId="33814443" w14:textId="77777777" w:rsidR="00E71862" w:rsidRPr="00F02A71" w:rsidRDefault="00E71862" w:rsidP="003E27A4">
      <w:pPr>
        <w:ind w:left="4248"/>
        <w:rPr>
          <w:rFonts w:ascii="Times New Roman" w:hAnsi="Times New Roman"/>
        </w:rPr>
      </w:pPr>
      <w:r w:rsidRPr="00F02A71">
        <w:rPr>
          <w:rFonts w:ascii="Times New Roman" w:hAnsi="Times New Roman"/>
        </w:rPr>
        <w:t>_________________________________</w:t>
      </w:r>
      <w:r w:rsidR="003E27A4" w:rsidRPr="00F02A71">
        <w:rPr>
          <w:rFonts w:ascii="Times New Roman" w:hAnsi="Times New Roman"/>
        </w:rPr>
        <w:t>_</w:t>
      </w:r>
      <w:r w:rsidRPr="00F02A71">
        <w:rPr>
          <w:rFonts w:ascii="Times New Roman" w:hAnsi="Times New Roman"/>
        </w:rPr>
        <w:t>___________</w:t>
      </w:r>
    </w:p>
    <w:p w14:paraId="01248022" w14:textId="2F01B63B" w:rsidR="00E71862" w:rsidRPr="00E71862" w:rsidRDefault="00E71862" w:rsidP="003E27A4">
      <w:pPr>
        <w:ind w:left="4248"/>
        <w:rPr>
          <w:rFonts w:ascii="Times New Roman" w:hAnsi="Times New Roman"/>
          <w:sz w:val="18"/>
          <w:szCs w:val="18"/>
        </w:rPr>
      </w:pPr>
      <w:r w:rsidRPr="00F02A71">
        <w:rPr>
          <w:rFonts w:ascii="Times New Roman" w:hAnsi="Times New Roman"/>
          <w:sz w:val="18"/>
          <w:szCs w:val="18"/>
        </w:rPr>
        <w:t>(ФИ</w:t>
      </w:r>
      <w:r w:rsidR="00AF40F9">
        <w:rPr>
          <w:rFonts w:ascii="Times New Roman" w:hAnsi="Times New Roman"/>
          <w:sz w:val="18"/>
          <w:szCs w:val="18"/>
        </w:rPr>
        <w:t>О</w:t>
      </w:r>
      <w:r w:rsidR="00B9654C" w:rsidRPr="00F02A71">
        <w:rPr>
          <w:rFonts w:ascii="Times New Roman" w:hAnsi="Times New Roman"/>
          <w:sz w:val="18"/>
          <w:szCs w:val="18"/>
        </w:rPr>
        <w:t xml:space="preserve"> </w:t>
      </w:r>
      <w:r w:rsidR="00566D13">
        <w:rPr>
          <w:rFonts w:ascii="Times New Roman" w:hAnsi="Times New Roman"/>
          <w:sz w:val="18"/>
          <w:szCs w:val="18"/>
        </w:rPr>
        <w:t>курсанта</w:t>
      </w:r>
      <w:r w:rsidRPr="00F02A71">
        <w:rPr>
          <w:rFonts w:ascii="Times New Roman" w:hAnsi="Times New Roman"/>
          <w:sz w:val="18"/>
          <w:szCs w:val="18"/>
        </w:rPr>
        <w:t>)</w:t>
      </w:r>
    </w:p>
    <w:p w14:paraId="705437E5" w14:textId="77777777" w:rsidR="00DE615F" w:rsidRDefault="00DE615F" w:rsidP="00DE615F">
      <w:pPr>
        <w:ind w:left="4253"/>
        <w:rPr>
          <w:rFonts w:ascii="Times New Roman" w:hAnsi="Times New Roman"/>
        </w:rPr>
      </w:pPr>
    </w:p>
    <w:p w14:paraId="69F13816" w14:textId="77777777" w:rsidR="00B9654C" w:rsidRPr="00F55CAC" w:rsidRDefault="00B9654C" w:rsidP="00DE615F">
      <w:pPr>
        <w:ind w:left="4253"/>
        <w:rPr>
          <w:rFonts w:ascii="Times New Roman" w:hAnsi="Times New Roman"/>
        </w:rPr>
      </w:pPr>
    </w:p>
    <w:p w14:paraId="66019EF3" w14:textId="77777777" w:rsidR="008C7FD6" w:rsidRPr="00F55CAC" w:rsidRDefault="008C7FD6" w:rsidP="008C7FD6">
      <w:pPr>
        <w:jc w:val="right"/>
        <w:rPr>
          <w:rFonts w:ascii="Times New Roman" w:hAnsi="Times New Roman"/>
        </w:rPr>
      </w:pPr>
    </w:p>
    <w:p w14:paraId="673BACE3" w14:textId="3BEDE108" w:rsidR="00B9654C" w:rsidRPr="00F02A71" w:rsidRDefault="00AF40F9" w:rsidP="008C7FD6">
      <w:pPr>
        <w:jc w:val="center"/>
        <w:rPr>
          <w:rFonts w:ascii="Times New Roman" w:hAnsi="Times New Roman"/>
          <w:bCs/>
        </w:rPr>
      </w:pPr>
      <w:r>
        <w:rPr>
          <w:rFonts w:ascii="Times New Roman" w:hAnsi="Times New Roman"/>
          <w:bCs/>
        </w:rPr>
        <w:t>ЗАЯВЛЕНИЕ</w:t>
      </w:r>
    </w:p>
    <w:p w14:paraId="77646DC8" w14:textId="77777777" w:rsidR="00DE615F" w:rsidRPr="00F55CAC" w:rsidRDefault="00DE615F" w:rsidP="003E27A4">
      <w:pPr>
        <w:ind w:left="284" w:firstLine="567"/>
        <w:jc w:val="both"/>
        <w:rPr>
          <w:rFonts w:ascii="Times New Roman" w:hAnsi="Times New Roman"/>
        </w:rPr>
      </w:pPr>
    </w:p>
    <w:p w14:paraId="62D49262" w14:textId="4DF91B1A" w:rsidR="00405FCA" w:rsidRPr="00B9654C" w:rsidRDefault="00F02A71" w:rsidP="00DE7769">
      <w:pPr>
        <w:ind w:left="284" w:firstLine="567"/>
        <w:jc w:val="both"/>
        <w:rPr>
          <w:rFonts w:ascii="Times New Roman" w:hAnsi="Times New Roman"/>
        </w:rPr>
      </w:pPr>
      <w:r w:rsidRPr="00F02A71">
        <w:rPr>
          <w:rFonts w:ascii="Times New Roman" w:hAnsi="Times New Roman"/>
        </w:rPr>
        <w:t xml:space="preserve">Я, </w:t>
      </w:r>
      <w:r w:rsidR="00566D13">
        <w:rPr>
          <w:rFonts w:ascii="Times New Roman" w:hAnsi="Times New Roman"/>
        </w:rPr>
        <w:t>курсант</w:t>
      </w:r>
      <w:r>
        <w:rPr>
          <w:rFonts w:ascii="Times New Roman" w:hAnsi="Times New Roman"/>
        </w:rPr>
        <w:t xml:space="preserve"> ______________________________________________________</w:t>
      </w:r>
      <w:r w:rsidRPr="00F02A71">
        <w:rPr>
          <w:rFonts w:ascii="Times New Roman" w:hAnsi="Times New Roman"/>
        </w:rPr>
        <w:t xml:space="preserve"> </w:t>
      </w:r>
      <w:r w:rsidR="00062780" w:rsidRPr="00F02A71">
        <w:rPr>
          <w:rFonts w:ascii="Times New Roman" w:hAnsi="Times New Roman"/>
        </w:rPr>
        <w:t>(</w:t>
      </w:r>
      <w:r w:rsidR="00566D13">
        <w:rPr>
          <w:rFonts w:ascii="Times New Roman" w:hAnsi="Times New Roman"/>
        </w:rPr>
        <w:t>номер курса, группы, название факультета, ФИО курсанта</w:t>
      </w:r>
      <w:r w:rsidR="00AD2CEC" w:rsidRPr="00B9654C">
        <w:rPr>
          <w:rFonts w:ascii="Times New Roman" w:hAnsi="Times New Roman"/>
        </w:rPr>
        <w:t>)</w:t>
      </w:r>
      <w:r w:rsidR="00B9654C" w:rsidRPr="00B9654C">
        <w:rPr>
          <w:rFonts w:ascii="Times New Roman" w:hAnsi="Times New Roman"/>
        </w:rPr>
        <w:t xml:space="preserve">, реализуя свое </w:t>
      </w:r>
      <w:r>
        <w:rPr>
          <w:rFonts w:ascii="Times New Roman" w:hAnsi="Times New Roman"/>
        </w:rPr>
        <w:t xml:space="preserve">данное законом </w:t>
      </w:r>
      <w:r w:rsidR="00B9654C" w:rsidRPr="00B9654C">
        <w:rPr>
          <w:rFonts w:ascii="Times New Roman" w:hAnsi="Times New Roman"/>
        </w:rPr>
        <w:t xml:space="preserve">право, </w:t>
      </w:r>
      <w:r w:rsidR="00A35C46" w:rsidRPr="00B9654C">
        <w:rPr>
          <w:rFonts w:ascii="Times New Roman" w:hAnsi="Times New Roman"/>
        </w:rPr>
        <w:t>отказываюсь от вакцинации против коронавирусной инфекции и от участия в испытании экспериментальной вакцины</w:t>
      </w:r>
      <w:r w:rsidR="00B9654C" w:rsidRPr="00B9654C">
        <w:rPr>
          <w:rFonts w:ascii="Times New Roman" w:hAnsi="Times New Roman"/>
        </w:rPr>
        <w:t>. С</w:t>
      </w:r>
      <w:r w:rsidR="00A35C46" w:rsidRPr="00B9654C">
        <w:rPr>
          <w:rFonts w:ascii="Times New Roman" w:hAnsi="Times New Roman"/>
        </w:rPr>
        <w:t>читаю принуждение к участию в эксперименте неприемлемым</w:t>
      </w:r>
      <w:r w:rsidR="007E3142">
        <w:rPr>
          <w:rFonts w:ascii="Times New Roman" w:hAnsi="Times New Roman"/>
        </w:rPr>
        <w:t xml:space="preserve"> по следующим основаниям.</w:t>
      </w:r>
      <w:r w:rsidR="00A35C46" w:rsidRPr="00B9654C">
        <w:rPr>
          <w:rFonts w:ascii="Times New Roman" w:hAnsi="Times New Roman"/>
        </w:rPr>
        <w:t xml:space="preserve"> </w:t>
      </w:r>
    </w:p>
    <w:p w14:paraId="100095D7" w14:textId="77777777" w:rsidR="007E3142" w:rsidRDefault="007E3142" w:rsidP="00DE7769">
      <w:pPr>
        <w:ind w:left="284" w:firstLine="567"/>
        <w:jc w:val="both"/>
        <w:rPr>
          <w:rFonts w:ascii="Times New Roman" w:hAnsi="Times New Roman"/>
          <w:b/>
        </w:rPr>
      </w:pPr>
    </w:p>
    <w:p w14:paraId="01812397" w14:textId="482CFBCA" w:rsidR="00A823DF" w:rsidRDefault="00A823DF" w:rsidP="00DE7769">
      <w:pPr>
        <w:ind w:left="284" w:firstLine="567"/>
        <w:jc w:val="both"/>
        <w:rPr>
          <w:rFonts w:ascii="Times New Roman" w:hAnsi="Times New Roman"/>
        </w:rPr>
      </w:pPr>
      <w:r w:rsidRPr="008D6C33">
        <w:rPr>
          <w:rFonts w:ascii="Times New Roman" w:hAnsi="Times New Roman"/>
          <w:b/>
        </w:rPr>
        <w:t xml:space="preserve">В настоящее время ни </w:t>
      </w:r>
      <w:r w:rsidR="008D6C33" w:rsidRPr="008D6C33">
        <w:rPr>
          <w:rFonts w:ascii="Times New Roman" w:hAnsi="Times New Roman"/>
          <w:b/>
        </w:rPr>
        <w:t xml:space="preserve">нормы международного права, ни </w:t>
      </w:r>
      <w:r w:rsidRPr="008D6C33">
        <w:rPr>
          <w:rFonts w:ascii="Times New Roman" w:hAnsi="Times New Roman"/>
          <w:b/>
        </w:rPr>
        <w:t xml:space="preserve">положения Конституции РФ, ни федеральные законы РФ не предусматривают возможности проводить принудительную вакцинацию </w:t>
      </w:r>
      <w:r w:rsidR="00977299">
        <w:rPr>
          <w:rFonts w:ascii="Times New Roman" w:hAnsi="Times New Roman"/>
          <w:b/>
        </w:rPr>
        <w:t>курсантов военных учебных заведений, военнослужащих</w:t>
      </w:r>
      <w:r w:rsidRPr="008D6C33">
        <w:rPr>
          <w:rFonts w:ascii="Times New Roman" w:hAnsi="Times New Roman"/>
          <w:b/>
        </w:rPr>
        <w:t xml:space="preserve"> и других категорий граждан.</w:t>
      </w:r>
      <w:r>
        <w:rPr>
          <w:rFonts w:ascii="Times New Roman" w:hAnsi="Times New Roman"/>
        </w:rPr>
        <w:t xml:space="preserve">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 Федеральным законом от 17.09.1998 № 157-ФЗ </w:t>
      </w:r>
      <w:r w:rsidR="00AF2065">
        <w:rPr>
          <w:rFonts w:ascii="Times New Roman" w:hAnsi="Times New Roman"/>
        </w:rPr>
        <w:t>«</w:t>
      </w:r>
      <w:r>
        <w:rPr>
          <w:rFonts w:ascii="Times New Roman" w:hAnsi="Times New Roman"/>
        </w:rPr>
        <w:t>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w:t>
      </w:r>
      <w:r w:rsidR="007E3142">
        <w:rPr>
          <w:rFonts w:ascii="Times New Roman" w:hAnsi="Times New Roman"/>
        </w:rPr>
        <w:t xml:space="preserve"> </w:t>
      </w:r>
      <w:r>
        <w:rPr>
          <w:rFonts w:ascii="Times New Roman" w:hAnsi="Times New Roman"/>
        </w:rPr>
        <w:t xml:space="preserve">1 ст. 20, пп. 8 п. </w:t>
      </w:r>
      <w:r w:rsidRPr="009335B5">
        <w:rPr>
          <w:rFonts w:ascii="Times New Roman" w:hAnsi="Times New Roman"/>
        </w:rPr>
        <w:t>5</w:t>
      </w:r>
      <w:r>
        <w:rPr>
          <w:rFonts w:ascii="Times New Roman" w:hAnsi="Times New Roman"/>
        </w:rPr>
        <w:t xml:space="preserve"> ст. 19 Федерального</w:t>
      </w:r>
      <w:r w:rsidR="008D6C33">
        <w:rPr>
          <w:rFonts w:ascii="Times New Roman" w:hAnsi="Times New Roman"/>
        </w:rPr>
        <w:t xml:space="preserve"> закона от 21.11.2011 N 323-ФЗ </w:t>
      </w:r>
      <w:r>
        <w:rPr>
          <w:rFonts w:ascii="Times New Roman" w:hAnsi="Times New Roman"/>
        </w:rPr>
        <w:t>«Об основах охраны здоровья граждан в Российской Федерации».</w:t>
      </w:r>
    </w:p>
    <w:p w14:paraId="523EFA19" w14:textId="77777777" w:rsidR="008D6C33" w:rsidRPr="008D6C33" w:rsidRDefault="008D6C33" w:rsidP="00DE7769">
      <w:pPr>
        <w:ind w:left="284" w:firstLine="567"/>
        <w:jc w:val="both"/>
        <w:rPr>
          <w:rFonts w:ascii="Times New Roman" w:hAnsi="Times New Roman"/>
        </w:rPr>
      </w:pPr>
      <w:r w:rsidRPr="008D6C33">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550D6B4C" w14:textId="77777777" w:rsidR="008D6C33" w:rsidRPr="008D6C33" w:rsidRDefault="008D6C33" w:rsidP="00DE7769">
      <w:pPr>
        <w:ind w:left="284" w:firstLine="567"/>
        <w:jc w:val="both"/>
        <w:rPr>
          <w:rFonts w:ascii="Times New Roman" w:hAnsi="Times New Roman"/>
        </w:rPr>
      </w:pPr>
      <w:r w:rsidRPr="008D6C33">
        <w:rPr>
          <w:rFonts w:ascii="Times New Roman" w:hAnsi="Times New Roman"/>
        </w:rPr>
        <w:t xml:space="preserve">Согласно п. 1 ст. 43 Федерального закона от 12.04.2010 N 61-ФЗ </w:t>
      </w:r>
      <w:r w:rsidR="00AF2065">
        <w:rPr>
          <w:rFonts w:ascii="Times New Roman" w:hAnsi="Times New Roman"/>
        </w:rPr>
        <w:t>«</w:t>
      </w:r>
      <w:r w:rsidRPr="008D6C33">
        <w:rPr>
          <w:rFonts w:ascii="Times New Roman" w:hAnsi="Times New Roman"/>
        </w:rPr>
        <w:t>Об обращении лекарственных средств</w:t>
      </w:r>
      <w:r w:rsidR="00AF2065">
        <w:rPr>
          <w:rFonts w:ascii="Times New Roman" w:hAnsi="Times New Roman"/>
        </w:rPr>
        <w:t>»</w:t>
      </w:r>
      <w:r w:rsidRPr="008D6C33">
        <w:rPr>
          <w:rFonts w:ascii="Times New Roman" w:hAnsi="Times New Roman"/>
        </w:rPr>
        <w:t>, участие пациентов в клинических исследованиях лекарственного препарата для медицинского применения является добровольным.</w:t>
      </w:r>
    </w:p>
    <w:p w14:paraId="7EDA1C38" w14:textId="77777777" w:rsidR="008D6C33" w:rsidRPr="008D6C33" w:rsidRDefault="008D6C33" w:rsidP="00DE7769">
      <w:pPr>
        <w:ind w:left="284" w:firstLine="567"/>
        <w:jc w:val="both"/>
        <w:rPr>
          <w:rFonts w:ascii="Times New Roman" w:hAnsi="Times New Roman"/>
          <w:u w:val="single"/>
        </w:rPr>
      </w:pPr>
      <w:r w:rsidRPr="008D6C33">
        <w:rPr>
          <w:rFonts w:ascii="Times New Roman" w:hAnsi="Times New Roman"/>
          <w:u w:val="single"/>
        </w:rPr>
        <w:t>Следовательно, у любого человека вне зависимости от профессии, гражданства, пола, национальности и других обстоятельств есть право на отказ от вакцинации.</w:t>
      </w:r>
    </w:p>
    <w:p w14:paraId="107999D7" w14:textId="77777777" w:rsidR="00405FCA" w:rsidRDefault="00405FCA" w:rsidP="00DE7769">
      <w:pPr>
        <w:ind w:left="284" w:firstLine="567"/>
        <w:jc w:val="both"/>
        <w:rPr>
          <w:rFonts w:ascii="Times New Roman" w:hAnsi="Times New Roman"/>
        </w:rPr>
      </w:pPr>
      <w:r w:rsidRPr="00B9654C">
        <w:rPr>
          <w:rFonts w:ascii="Times New Roman" w:hAnsi="Times New Roman"/>
        </w:rPr>
        <w:t xml:space="preserve">В соответствии со ст. 345 Устава </w:t>
      </w:r>
      <w:r w:rsidR="006A7E62" w:rsidRPr="00B9654C">
        <w:rPr>
          <w:rFonts w:ascii="Times New Roman" w:hAnsi="Times New Roman"/>
        </w:rPr>
        <w:t>внутренней службы Вооруженных Сил Российской Федерации, утв</w:t>
      </w:r>
      <w:r w:rsidR="00A823DF">
        <w:rPr>
          <w:rFonts w:ascii="Times New Roman" w:hAnsi="Times New Roman"/>
        </w:rPr>
        <w:t>ержденного</w:t>
      </w:r>
      <w:r w:rsidR="006A7E62" w:rsidRPr="00B9654C">
        <w:rPr>
          <w:rFonts w:ascii="Times New Roman" w:hAnsi="Times New Roman"/>
        </w:rPr>
        <w:t xml:space="preserve"> Указом Президента Российской Федерации от 10 ноября 2007 г. </w:t>
      </w:r>
      <w:r w:rsidR="006A7E62" w:rsidRPr="00B9654C">
        <w:rPr>
          <w:rFonts w:ascii="Times New Roman" w:hAnsi="Times New Roman"/>
        </w:rPr>
        <w:lastRenderedPageBreak/>
        <w:t xml:space="preserve">N 1495 (далее – Устав), </w:t>
      </w:r>
      <w:r w:rsidRPr="00B9654C">
        <w:rPr>
          <w:rFonts w:ascii="Times New Roman" w:hAnsi="Times New Roman"/>
        </w:rPr>
        <w:t xml:space="preserve">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14:paraId="240F8C92" w14:textId="77777777" w:rsidR="009B1111" w:rsidRPr="00A823DF" w:rsidRDefault="00837285" w:rsidP="00DE7769">
      <w:pPr>
        <w:ind w:left="284" w:firstLine="567"/>
        <w:jc w:val="both"/>
        <w:rPr>
          <w:rFonts w:ascii="Times New Roman" w:hAnsi="Times New Roman"/>
          <w:b/>
        </w:rPr>
      </w:pPr>
      <w:r w:rsidRPr="00A823DF">
        <w:rPr>
          <w:rFonts w:ascii="Times New Roman" w:hAnsi="Times New Roman"/>
          <w:b/>
        </w:rPr>
        <w:t xml:space="preserve">Устав не может противоречить </w:t>
      </w:r>
      <w:r w:rsidR="003E27A4" w:rsidRPr="00A823DF">
        <w:rPr>
          <w:rFonts w:ascii="Times New Roman" w:hAnsi="Times New Roman"/>
          <w:b/>
        </w:rPr>
        <w:t>ф</w:t>
      </w:r>
      <w:r w:rsidRPr="00A823DF">
        <w:rPr>
          <w:rFonts w:ascii="Times New Roman" w:hAnsi="Times New Roman"/>
          <w:b/>
        </w:rPr>
        <w:t>едеральному закон</w:t>
      </w:r>
      <w:r w:rsidR="003E27A4" w:rsidRPr="00A823DF">
        <w:rPr>
          <w:rFonts w:ascii="Times New Roman" w:hAnsi="Times New Roman"/>
          <w:b/>
        </w:rPr>
        <w:t>одательству</w:t>
      </w:r>
      <w:r w:rsidRPr="00A823DF">
        <w:rPr>
          <w:rFonts w:ascii="Times New Roman" w:hAnsi="Times New Roman"/>
          <w:b/>
        </w:rPr>
        <w:t xml:space="preserve">. </w:t>
      </w:r>
      <w:r w:rsidR="00A823DF">
        <w:rPr>
          <w:rFonts w:ascii="Times New Roman" w:hAnsi="Times New Roman"/>
          <w:b/>
        </w:rPr>
        <w:t>Из этого следует</w:t>
      </w:r>
      <w:r w:rsidRPr="00A823DF">
        <w:rPr>
          <w:rFonts w:ascii="Times New Roman" w:hAnsi="Times New Roman"/>
          <w:b/>
        </w:rPr>
        <w:t>,</w:t>
      </w:r>
      <w:r w:rsidR="00A823DF">
        <w:rPr>
          <w:rFonts w:ascii="Times New Roman" w:hAnsi="Times New Roman"/>
          <w:b/>
        </w:rPr>
        <w:t xml:space="preserve"> что</w:t>
      </w:r>
      <w:r w:rsidRPr="00A823DF">
        <w:rPr>
          <w:rFonts w:ascii="Times New Roman" w:hAnsi="Times New Roman"/>
          <w:b/>
        </w:rPr>
        <w:t xml:space="preserve"> абзац 3</w:t>
      </w:r>
      <w:r w:rsidR="00A823DF">
        <w:rPr>
          <w:rFonts w:ascii="Times New Roman" w:hAnsi="Times New Roman"/>
          <w:b/>
        </w:rPr>
        <w:t xml:space="preserve"> ст. 345 Устава Вооруженных Сил</w:t>
      </w:r>
      <w:r w:rsidR="007E3142">
        <w:rPr>
          <w:rFonts w:ascii="Times New Roman" w:hAnsi="Times New Roman"/>
          <w:b/>
        </w:rPr>
        <w:t xml:space="preserve"> Российской Федерации</w:t>
      </w:r>
      <w:r w:rsidR="00A823DF">
        <w:rPr>
          <w:rFonts w:ascii="Times New Roman" w:hAnsi="Times New Roman"/>
          <w:b/>
        </w:rPr>
        <w:t>, закрепляющий возможность освободить военнослужащего от прививки лишь по заключению врача,</w:t>
      </w:r>
      <w:r w:rsidRPr="00A823DF">
        <w:rPr>
          <w:rFonts w:ascii="Times New Roman" w:hAnsi="Times New Roman"/>
          <w:b/>
        </w:rPr>
        <w:t xml:space="preserve"> не отменяет права на отказ от вакцинации (не имеющего отношения к освобождению от нее), гарантированного федеральным законодательством</w:t>
      </w:r>
      <w:r w:rsidR="009B1111" w:rsidRPr="00A823DF">
        <w:rPr>
          <w:rFonts w:ascii="Times New Roman" w:hAnsi="Times New Roman"/>
          <w:b/>
        </w:rPr>
        <w:t xml:space="preserve">. </w:t>
      </w:r>
      <w:r w:rsidRPr="00A823DF">
        <w:rPr>
          <w:rFonts w:ascii="Times New Roman" w:hAnsi="Times New Roman"/>
          <w:b/>
        </w:rPr>
        <w:t xml:space="preserve"> </w:t>
      </w:r>
    </w:p>
    <w:p w14:paraId="0390911D" w14:textId="77777777" w:rsidR="009B1111" w:rsidRPr="009B1111" w:rsidRDefault="00A823DF" w:rsidP="00DE7769">
      <w:pPr>
        <w:ind w:left="284" w:firstLine="567"/>
        <w:jc w:val="both"/>
        <w:rPr>
          <w:rFonts w:ascii="Times New Roman" w:hAnsi="Times New Roman"/>
          <w:u w:val="single"/>
        </w:rPr>
      </w:pPr>
      <w:r>
        <w:rPr>
          <w:rFonts w:ascii="Times New Roman" w:hAnsi="Times New Roman"/>
        </w:rPr>
        <w:t>Абз. 2</w:t>
      </w:r>
      <w:r w:rsidR="009B1111" w:rsidRPr="009B1111">
        <w:rPr>
          <w:rFonts w:ascii="Times New Roman" w:hAnsi="Times New Roman"/>
        </w:rPr>
        <w:t xml:space="preserve"> п. 2 ст. 1 Федерального закона от 26.05.1998 № 76-ФЗ </w:t>
      </w:r>
      <w:r>
        <w:rPr>
          <w:rFonts w:ascii="Times New Roman" w:hAnsi="Times New Roman"/>
        </w:rPr>
        <w:t>«</w:t>
      </w:r>
      <w:r w:rsidR="009B1111" w:rsidRPr="009B1111">
        <w:rPr>
          <w:rFonts w:ascii="Times New Roman" w:hAnsi="Times New Roman"/>
        </w:rPr>
        <w:t>О статусе военнослужащих</w:t>
      </w:r>
      <w:r>
        <w:rPr>
          <w:rFonts w:ascii="Times New Roman" w:hAnsi="Times New Roman"/>
        </w:rPr>
        <w:t>» закрепляет, что в</w:t>
      </w:r>
      <w:r w:rsidR="009B1111" w:rsidRPr="009B1111">
        <w:rPr>
          <w:rFonts w:ascii="Times New Roman" w:hAnsi="Times New Roman"/>
        </w:rPr>
        <w:t>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w:t>
      </w:r>
      <w:r w:rsidR="008D6C33">
        <w:rPr>
          <w:rFonts w:ascii="Times New Roman" w:hAnsi="Times New Roman"/>
        </w:rPr>
        <w:t>аконами и федеральными законами</w:t>
      </w:r>
      <w:r w:rsidR="009B1111" w:rsidRPr="009B1111">
        <w:rPr>
          <w:rFonts w:ascii="Times New Roman" w:hAnsi="Times New Roman"/>
        </w:rPr>
        <w:t xml:space="preserve">. </w:t>
      </w:r>
      <w:r w:rsidR="008D6C33">
        <w:rPr>
          <w:rFonts w:ascii="Times New Roman" w:hAnsi="Times New Roman"/>
        </w:rPr>
        <w:t>Следовательно</w:t>
      </w:r>
      <w:r w:rsidR="009B1111" w:rsidRPr="009B1111">
        <w:rPr>
          <w:rFonts w:ascii="Times New Roman" w:hAnsi="Times New Roman"/>
        </w:rPr>
        <w:t xml:space="preserve">,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ограничены они могут быть только на основании норм федеральных законов. </w:t>
      </w:r>
      <w:r w:rsidR="009B1111" w:rsidRPr="009B1111">
        <w:rPr>
          <w:rFonts w:ascii="Times New Roman" w:hAnsi="Times New Roman"/>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14:paraId="5C1BB15E" w14:textId="77777777" w:rsidR="009B1111" w:rsidRDefault="009B1111" w:rsidP="00DE7769">
      <w:pPr>
        <w:ind w:left="284" w:firstLine="567"/>
        <w:jc w:val="both"/>
        <w:rPr>
          <w:rFonts w:ascii="Times New Roman" w:hAnsi="Times New Roman"/>
        </w:rPr>
      </w:pPr>
      <w:r w:rsidRPr="009B1111">
        <w:rPr>
          <w:rFonts w:ascii="Times New Roman" w:hAnsi="Times New Roman"/>
        </w:rPr>
        <w:t xml:space="preserve">Термин </w:t>
      </w:r>
      <w:r w:rsidR="008D6C33">
        <w:rPr>
          <w:rFonts w:ascii="Times New Roman" w:hAnsi="Times New Roman"/>
        </w:rPr>
        <w:t>«</w:t>
      </w:r>
      <w:r w:rsidRPr="009B1111">
        <w:rPr>
          <w:rFonts w:ascii="Times New Roman" w:hAnsi="Times New Roman"/>
        </w:rPr>
        <w:t>освобождение от прививки</w:t>
      </w:r>
      <w:r w:rsidR="008D6C33">
        <w:rPr>
          <w:rFonts w:ascii="Times New Roman" w:hAnsi="Times New Roman"/>
        </w:rPr>
        <w:t>»</w:t>
      </w:r>
      <w:r w:rsidRPr="009B1111">
        <w:rPr>
          <w:rFonts w:ascii="Times New Roman" w:hAnsi="Times New Roman"/>
        </w:rPr>
        <w:t xml:space="preserve">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w:t>
      </w:r>
      <w:r>
        <w:rPr>
          <w:rFonts w:ascii="Times New Roman" w:hAnsi="Times New Roman"/>
        </w:rPr>
        <w:t xml:space="preserve"> </w:t>
      </w:r>
    </w:p>
    <w:p w14:paraId="2D7046F4" w14:textId="146FF0B7" w:rsidR="00C50302" w:rsidRPr="004E3146" w:rsidRDefault="00C50302" w:rsidP="00DE7769">
      <w:pPr>
        <w:ind w:left="284" w:firstLine="567"/>
        <w:jc w:val="both"/>
        <w:rPr>
          <w:rFonts w:ascii="Times New Roman" w:hAnsi="Times New Roman"/>
          <w:b/>
        </w:rPr>
      </w:pPr>
      <w:r w:rsidRPr="004E3146">
        <w:rPr>
          <w:rFonts w:ascii="Times New Roman" w:hAnsi="Times New Roman"/>
          <w:b/>
        </w:rPr>
        <w:t xml:space="preserve">Таким образом, отказ </w:t>
      </w:r>
      <w:r w:rsidR="00E726A7">
        <w:rPr>
          <w:rFonts w:ascii="Times New Roman" w:hAnsi="Times New Roman"/>
          <w:b/>
        </w:rPr>
        <w:t>курсанта</w:t>
      </w:r>
      <w:r w:rsidRPr="004E3146">
        <w:rPr>
          <w:rFonts w:ascii="Times New Roman" w:hAnsi="Times New Roman"/>
          <w:b/>
        </w:rPr>
        <w:t xml:space="preserve"> от профилактической прививки полностью законен, является его правом и не может расцениваться как нарушение Устава.</w:t>
      </w:r>
    </w:p>
    <w:p w14:paraId="475ED662" w14:textId="77777777" w:rsidR="00C50302" w:rsidRDefault="00C50302" w:rsidP="00DE7769">
      <w:pPr>
        <w:ind w:left="284" w:firstLine="567"/>
        <w:jc w:val="both"/>
        <w:rPr>
          <w:rFonts w:ascii="Times New Roman" w:eastAsia="Times New Roman" w:hAnsi="Times New Roman"/>
          <w:bCs/>
          <w:color w:val="000000"/>
        </w:rPr>
      </w:pPr>
      <w:bookmarkStart w:id="1" w:name="_Hlk63972535"/>
      <w:r w:rsidRPr="00C41F6B">
        <w:rPr>
          <w:rFonts w:ascii="Times New Roman" w:eastAsia="Times New Roman" w:hAnsi="Times New Roman"/>
          <w:bCs/>
          <w:color w:val="000000"/>
          <w:u w:val="single"/>
        </w:rPr>
        <w:t xml:space="preserve">В отношении вакцины против </w:t>
      </w:r>
      <w:r w:rsidR="00A26A3E">
        <w:rPr>
          <w:rFonts w:ascii="Times New Roman" w:eastAsia="Times New Roman" w:hAnsi="Times New Roman"/>
          <w:bCs/>
          <w:color w:val="000000"/>
          <w:u w:val="single"/>
          <w:lang w:val="en-US"/>
        </w:rPr>
        <w:t>COVID</w:t>
      </w:r>
      <w:r w:rsidR="00A26A3E">
        <w:rPr>
          <w:rFonts w:ascii="Times New Roman" w:eastAsia="Times New Roman" w:hAnsi="Times New Roman"/>
          <w:bCs/>
          <w:color w:val="000000"/>
          <w:u w:val="single"/>
        </w:rPr>
        <w:t>-19</w:t>
      </w:r>
      <w:r w:rsidRPr="00C41F6B">
        <w:rPr>
          <w:rFonts w:ascii="Times New Roman" w:eastAsia="Times New Roman" w:hAnsi="Times New Roman"/>
          <w:bCs/>
          <w:color w:val="000000"/>
          <w:u w:val="single"/>
        </w:rPr>
        <w:t xml:space="preserve"> у представителей любых профессий в настоящее время обязанности вакцинироваться нет.</w:t>
      </w:r>
      <w:r>
        <w:rPr>
          <w:rFonts w:ascii="Times New Roman" w:eastAsia="Times New Roman" w:hAnsi="Times New Roman"/>
          <w:bCs/>
          <w:color w:val="000000"/>
        </w:rPr>
        <w:t xml:space="preserve"> </w:t>
      </w:r>
      <w:r w:rsidR="00855A79">
        <w:rPr>
          <w:rFonts w:ascii="Times New Roman" w:eastAsia="Times New Roman" w:hAnsi="Times New Roman"/>
          <w:bCs/>
          <w:color w:val="000000"/>
        </w:rPr>
        <w:t xml:space="preserve">Вакцина внесена в календарь профилактических прививок </w:t>
      </w:r>
      <w:r w:rsidR="00855A79">
        <w:rPr>
          <w:rFonts w:ascii="Times New Roman" w:eastAsia="Times New Roman" w:hAnsi="Times New Roman"/>
          <w:bCs/>
          <w:color w:val="000000"/>
          <w:u w:val="single"/>
        </w:rPr>
        <w:t>по эпидемическим показаниям</w:t>
      </w:r>
      <w:r w:rsidR="00855A79">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2).</w:t>
      </w:r>
      <w:r w:rsidR="00855A79" w:rsidRPr="00855A79">
        <w:rPr>
          <w:rFonts w:ascii="Times New Roman" w:eastAsia="Times New Roman" w:hAnsi="Times New Roman"/>
          <w:bCs/>
          <w:color w:val="000000"/>
        </w:rPr>
        <w:t xml:space="preserve"> </w:t>
      </w:r>
      <w:r>
        <w:rPr>
          <w:rFonts w:ascii="Times New Roman" w:eastAsia="Times New Roman" w:hAnsi="Times New Roman"/>
          <w:bCs/>
          <w:color w:val="000000"/>
        </w:rPr>
        <w:t xml:space="preserve">В соответствии с п. 2 ст. 10 Федерального закона от 17.09.1998 № 157-ФЗ </w:t>
      </w:r>
      <w:r w:rsidR="007E3142">
        <w:rPr>
          <w:rFonts w:ascii="Times New Roman" w:eastAsia="Times New Roman" w:hAnsi="Times New Roman"/>
          <w:bCs/>
          <w:color w:val="000000"/>
        </w:rPr>
        <w:t>«</w:t>
      </w:r>
      <w:r>
        <w:rPr>
          <w:rFonts w:ascii="Times New Roman" w:eastAsia="Times New Roman" w:hAnsi="Times New Roman"/>
          <w:bCs/>
          <w:color w:val="000000"/>
        </w:rPr>
        <w:t xml:space="preserve">Об иммунопрофилактике инфекционных болезней» </w:t>
      </w:r>
      <w:r w:rsidRPr="003B7208">
        <w:rPr>
          <w:rFonts w:ascii="Times New Roman" w:eastAsia="Times New Roman" w:hAnsi="Times New Roman"/>
          <w:bCs/>
          <w:color w:val="000000"/>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Pr>
          <w:rFonts w:ascii="Times New Roman" w:eastAsia="Times New Roman" w:hAnsi="Times New Roman"/>
          <w:bCs/>
          <w:color w:val="000000"/>
        </w:rPr>
        <w:t>.</w:t>
      </w:r>
    </w:p>
    <w:p w14:paraId="1C533BFB" w14:textId="6FCB73B9" w:rsidR="009A13D3" w:rsidRPr="00CE0C57" w:rsidRDefault="00C50302" w:rsidP="00DE7769">
      <w:pPr>
        <w:ind w:left="284" w:firstLine="567"/>
        <w:jc w:val="both"/>
        <w:rPr>
          <w:rFonts w:ascii="Times New Roman" w:eastAsia="Times New Roman" w:hAnsi="Times New Roman"/>
          <w:bCs/>
          <w:color w:val="000000"/>
        </w:rPr>
      </w:pPr>
      <w:r w:rsidRPr="00C50302">
        <w:rPr>
          <w:rFonts w:ascii="Times New Roman" w:eastAsia="Times New Roman" w:hAnsi="Times New Roman"/>
          <w:bCs/>
          <w:color w:val="000000"/>
          <w:u w:val="single"/>
        </w:rPr>
        <w:t>Следовательно, принуждение граждан, в том числе военнослужащих</w:t>
      </w:r>
      <w:r w:rsidR="00E726A7">
        <w:rPr>
          <w:rFonts w:ascii="Times New Roman" w:eastAsia="Times New Roman" w:hAnsi="Times New Roman"/>
          <w:bCs/>
          <w:color w:val="000000"/>
          <w:u w:val="single"/>
        </w:rPr>
        <w:t xml:space="preserve"> и курсантов военных учебных заведений</w:t>
      </w:r>
      <w:r w:rsidRPr="00C50302">
        <w:rPr>
          <w:rFonts w:ascii="Times New Roman" w:eastAsia="Times New Roman" w:hAnsi="Times New Roman"/>
          <w:bCs/>
          <w:color w:val="000000"/>
          <w:u w:val="single"/>
        </w:rPr>
        <w:t>, к вакцинации против коронавирусной инфекции недопустимо, и их отстранение от работы,</w:t>
      </w:r>
      <w:r w:rsidR="005F21DA">
        <w:rPr>
          <w:rFonts w:ascii="Times New Roman" w:eastAsia="Times New Roman" w:hAnsi="Times New Roman"/>
          <w:bCs/>
          <w:color w:val="000000"/>
          <w:u w:val="single"/>
        </w:rPr>
        <w:t xml:space="preserve"> службы, </w:t>
      </w:r>
      <w:r w:rsidRPr="00C50302">
        <w:rPr>
          <w:rFonts w:ascii="Times New Roman" w:eastAsia="Times New Roman" w:hAnsi="Times New Roman"/>
          <w:bCs/>
          <w:color w:val="000000"/>
          <w:u w:val="single"/>
        </w:rPr>
        <w:t>лишение премий и, тем более, увольнения незаконны.</w:t>
      </w:r>
      <w:r w:rsidR="009A13D3" w:rsidRPr="009A13D3">
        <w:rPr>
          <w:rFonts w:ascii="Times New Roman" w:eastAsia="Times New Roman" w:hAnsi="Times New Roman"/>
          <w:bCs/>
          <w:color w:val="000000"/>
        </w:rPr>
        <w:t xml:space="preserve"> </w:t>
      </w:r>
      <w:r w:rsidR="009A13D3">
        <w:rPr>
          <w:rFonts w:ascii="Times New Roman" w:eastAsia="Times New Roman" w:hAnsi="Times New Roman"/>
          <w:bCs/>
          <w:color w:val="000000"/>
        </w:rPr>
        <w:t xml:space="preserve">Данный вывод подтверждают письма из Министерства обороны и Роспотребнадзора </w:t>
      </w:r>
      <w:r w:rsidR="00A26A3E">
        <w:rPr>
          <w:rFonts w:ascii="Times New Roman" w:eastAsia="Times New Roman" w:hAnsi="Times New Roman"/>
          <w:bCs/>
          <w:color w:val="000000"/>
        </w:rPr>
        <w:t xml:space="preserve">Российской Федерации </w:t>
      </w:r>
      <w:r w:rsidR="009A13D3">
        <w:rPr>
          <w:rFonts w:ascii="Times New Roman" w:eastAsia="Times New Roman" w:hAnsi="Times New Roman"/>
          <w:bCs/>
          <w:color w:val="000000"/>
        </w:rPr>
        <w:t>(</w:t>
      </w:r>
      <w:r w:rsidR="00A26A3E">
        <w:rPr>
          <w:rFonts w:ascii="Times New Roman" w:eastAsia="Times New Roman" w:hAnsi="Times New Roman"/>
          <w:bCs/>
          <w:color w:val="000000"/>
        </w:rPr>
        <w:t>приложение № 1</w:t>
      </w:r>
      <w:r w:rsidR="00AF40F9">
        <w:rPr>
          <w:rFonts w:ascii="Times New Roman" w:eastAsia="Times New Roman" w:hAnsi="Times New Roman"/>
          <w:bCs/>
          <w:color w:val="000000"/>
        </w:rPr>
        <w:t xml:space="preserve"> </w:t>
      </w:r>
      <w:r w:rsidR="00A26A3E">
        <w:rPr>
          <w:rFonts w:ascii="Times New Roman" w:eastAsia="Times New Roman" w:hAnsi="Times New Roman"/>
          <w:bCs/>
          <w:color w:val="000000"/>
        </w:rPr>
        <w:t>и приложение № 2</w:t>
      </w:r>
      <w:r w:rsidR="009A13D3">
        <w:rPr>
          <w:rFonts w:ascii="Times New Roman" w:eastAsia="Times New Roman" w:hAnsi="Times New Roman"/>
          <w:bCs/>
          <w:color w:val="000000"/>
        </w:rPr>
        <w:t xml:space="preserve">). </w:t>
      </w:r>
    </w:p>
    <w:p w14:paraId="4030BF83" w14:textId="77777777"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В пп.</w:t>
      </w:r>
      <w:r w:rsidR="00A26A3E">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292FC854" w14:textId="77777777"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u w:val="single"/>
          <w:lang w:eastAsia="ru-RU"/>
        </w:rPr>
        <w:lastRenderedPageBreak/>
        <w:t>В инструкции к вакцине</w:t>
      </w:r>
      <w:r>
        <w:rPr>
          <w:rFonts w:ascii="Times New Roman" w:eastAsia="Times New Roman" w:hAnsi="Times New Roman"/>
          <w:bCs/>
          <w:color w:val="000000"/>
          <w:lang w:eastAsia="ru-RU"/>
        </w:rPr>
        <w:t xml:space="preserve"> Гам-КОВИД-Вак Комбинированная векторная вакцина для профилактики коронавирусной инфекции, вызываемой вирусом SARS-CoV-2 (</w:t>
      </w:r>
      <w:hyperlink r:id="rId7" w:history="1">
        <w:r w:rsidRPr="00C50302">
          <w:rPr>
            <w:rStyle w:val="af4"/>
            <w:rFonts w:ascii="Times New Roman" w:eastAsia="Times New Roman" w:hAnsi="Times New Roman"/>
            <w:bCs/>
            <w:sz w:val="22"/>
            <w:szCs w:val="22"/>
            <w:lang w:eastAsia="ru-RU"/>
          </w:rPr>
          <w:t>https://grls.rosminzdrav.ru/Grls_View_v2.aspx?routingGuid=77e23f47-bfee-410f-a453-afbd7ea86be7&amp;t=</w:t>
        </w:r>
      </w:hyperlink>
      <w:r>
        <w:rPr>
          <w:rFonts w:ascii="Times New Roman" w:eastAsia="Times New Roman" w:hAnsi="Times New Roman"/>
          <w:bCs/>
          <w:color w:val="000000"/>
          <w:lang w:eastAsia="ru-RU"/>
        </w:rPr>
        <w:t xml:space="preserve"> ) и инструкции к вакцине для профилактики COVID-19 ЭпиВакКорона (</w:t>
      </w:r>
      <w:hyperlink r:id="rId8" w:history="1">
        <w:r>
          <w:rPr>
            <w:rStyle w:val="af4"/>
            <w:rFonts w:ascii="Times New Roman" w:eastAsia="Times New Roman" w:hAnsi="Times New Roman"/>
            <w:bCs/>
            <w:lang w:eastAsia="ru-RU"/>
          </w:rPr>
          <w:t>https://www.vidal.ru/drugs/epivaccorona</w:t>
        </w:r>
      </w:hyperlink>
      <w:r>
        <w:rPr>
          <w:rFonts w:ascii="Times New Roman" w:eastAsia="Times New Roman" w:hAnsi="Times New Roman"/>
          <w:bCs/>
          <w:color w:val="000000"/>
          <w:lang w:eastAsia="ru-RU"/>
        </w:rPr>
        <w:t xml:space="preserve">) </w:t>
      </w:r>
      <w:r>
        <w:rPr>
          <w:rFonts w:ascii="Times New Roman" w:eastAsia="Times New Roman" w:hAnsi="Times New Roman"/>
          <w:bCs/>
          <w:color w:val="000000"/>
          <w:u w:val="single"/>
          <w:lang w:eastAsia="ru-RU"/>
        </w:rPr>
        <w:t>указано, что</w:t>
      </w:r>
      <w:r w:rsidRPr="00C50302">
        <w:rPr>
          <w:rFonts w:ascii="Times New Roman" w:eastAsia="Times New Roman" w:hAnsi="Times New Roman"/>
          <w:bCs/>
          <w:color w:val="000000"/>
          <w:u w:val="single"/>
          <w:lang w:eastAsia="ru-RU"/>
        </w:rPr>
        <w:t xml:space="preserve"> </w:t>
      </w:r>
      <w:r>
        <w:rPr>
          <w:rFonts w:ascii="Times New Roman" w:eastAsia="Times New Roman" w:hAnsi="Times New Roman"/>
          <w:bCs/>
          <w:color w:val="000000"/>
          <w:u w:val="single"/>
          <w:lang w:eastAsia="ru-RU"/>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eastAsia="Times New Roman" w:hAnsi="Times New Roman"/>
          <w:bCs/>
          <w:color w:val="000000"/>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14:paraId="2924F9C9" w14:textId="77777777"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0A8F6180" w14:textId="77777777" w:rsidR="009335B5" w:rsidRDefault="009335B5"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eastAsia="Times New Roman" w:hAnsi="Times New Roman"/>
          <w:bCs/>
          <w:color w:val="000000"/>
          <w:lang w:eastAsia="ru-RU"/>
        </w:rPr>
        <w:t xml:space="preserve">, вакцина Гам-КОВИД-Вак - на третьей фазе клинических исследований. Пострегистрационные исследования вакцин </w:t>
      </w:r>
      <w:r>
        <w:rPr>
          <w:rFonts w:ascii="Times New Roman" w:eastAsia="Times New Roman" w:hAnsi="Times New Roman"/>
          <w:bCs/>
          <w:color w:val="000000"/>
          <w:lang w:val="en-US" w:eastAsia="ru-RU"/>
        </w:rPr>
        <w:t>III</w:t>
      </w:r>
      <w:r w:rsidRPr="009335B5">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фазы, для первых вакцин закончатся только в конце 2021 г. </w:t>
      </w:r>
    </w:p>
    <w:p w14:paraId="399C17EF" w14:textId="77777777" w:rsidR="009335B5" w:rsidRDefault="009335B5" w:rsidP="00DE7769">
      <w:pPr>
        <w:tabs>
          <w:tab w:val="left" w:pos="8505"/>
        </w:tabs>
        <w:ind w:left="284" w:right="566"/>
        <w:jc w:val="both"/>
        <w:rPr>
          <w:rFonts w:ascii="Times New Roman" w:eastAsiaTheme="minorHAnsi" w:hAnsi="Times New Roman"/>
        </w:rPr>
      </w:pPr>
      <w:r>
        <w:rPr>
          <w:rFonts w:ascii="Times New Roman" w:hAnsi="Times New Roman"/>
        </w:rPr>
        <w:t xml:space="preserve">Реестр одобренных клинических исследований со сроками начала и окончания КИ: Вектор (ЭпиВакКорона): </w:t>
      </w:r>
      <w:hyperlink r:id="rId9" w:history="1">
        <w:r>
          <w:rPr>
            <w:rStyle w:val="af4"/>
            <w:rFonts w:ascii="Times New Roman" w:hAnsi="Times New Roman"/>
          </w:rPr>
          <w:t>https://clck.ru/UGt7y</w:t>
        </w:r>
      </w:hyperlink>
      <w:r>
        <w:rPr>
          <w:rFonts w:ascii="Times New Roman" w:hAnsi="Times New Roman"/>
        </w:rPr>
        <w:t xml:space="preserve"> </w:t>
      </w:r>
    </w:p>
    <w:p w14:paraId="344EFAA6" w14:textId="77777777" w:rsidR="009335B5" w:rsidRDefault="009335B5" w:rsidP="00DE7769">
      <w:pPr>
        <w:tabs>
          <w:tab w:val="left" w:pos="8505"/>
        </w:tabs>
        <w:ind w:left="284" w:right="566"/>
        <w:jc w:val="both"/>
        <w:rPr>
          <w:rFonts w:ascii="Times New Roman" w:hAnsi="Times New Roman"/>
        </w:rPr>
      </w:pPr>
      <w:r>
        <w:rPr>
          <w:rFonts w:ascii="Times New Roman" w:hAnsi="Times New Roman"/>
        </w:rPr>
        <w:t xml:space="preserve">НИИ Гамалеии (Спутник </w:t>
      </w:r>
      <w:r>
        <w:rPr>
          <w:rFonts w:ascii="Times New Roman" w:hAnsi="Times New Roman"/>
          <w:lang w:val="en-US"/>
        </w:rPr>
        <w:t>V</w:t>
      </w:r>
      <w:r>
        <w:rPr>
          <w:rFonts w:ascii="Times New Roman" w:hAnsi="Times New Roman"/>
        </w:rPr>
        <w:t xml:space="preserve">, она же Гам-Ковид-Вак) </w:t>
      </w:r>
      <w:hyperlink r:id="rId10" w:history="1">
        <w:r>
          <w:rPr>
            <w:rStyle w:val="af4"/>
            <w:rFonts w:ascii="Times New Roman" w:hAnsi="Times New Roman"/>
          </w:rPr>
          <w:t>https://clck.ru/UGtHF</w:t>
        </w:r>
      </w:hyperlink>
      <w:r>
        <w:rPr>
          <w:rFonts w:ascii="Times New Roman" w:hAnsi="Times New Roman"/>
        </w:rPr>
        <w:t xml:space="preserve"> </w:t>
      </w:r>
    </w:p>
    <w:p w14:paraId="54F28F71" w14:textId="77777777" w:rsidR="009335B5" w:rsidRDefault="009335B5" w:rsidP="00DE7769">
      <w:pPr>
        <w:tabs>
          <w:tab w:val="left" w:pos="8505"/>
        </w:tabs>
        <w:ind w:left="284" w:right="566"/>
        <w:jc w:val="both"/>
        <w:rPr>
          <w:rFonts w:ascii="Times New Roman" w:hAnsi="Times New Roman"/>
        </w:rPr>
      </w:pPr>
      <w:r>
        <w:rPr>
          <w:rFonts w:ascii="Times New Roman" w:hAnsi="Times New Roman"/>
        </w:rPr>
        <w:t xml:space="preserve">НЦИ Чумакова </w:t>
      </w:r>
      <w:hyperlink r:id="rId11" w:history="1">
        <w:r>
          <w:rPr>
            <w:rStyle w:val="af4"/>
            <w:rFonts w:ascii="Times New Roman" w:hAnsi="Times New Roman"/>
          </w:rPr>
          <w:t>https://clck.ru/UGtJz</w:t>
        </w:r>
      </w:hyperlink>
      <w:r>
        <w:rPr>
          <w:rFonts w:ascii="Times New Roman" w:hAnsi="Times New Roman"/>
        </w:rPr>
        <w:t xml:space="preserve"> </w:t>
      </w:r>
    </w:p>
    <w:p w14:paraId="7875B36B" w14:textId="77777777"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Таким образом, речь на данный момент, идет </w:t>
      </w:r>
      <w:r>
        <w:rPr>
          <w:rFonts w:ascii="Times New Roman" w:eastAsia="Times New Roman" w:hAnsi="Times New Roman"/>
          <w:b/>
          <w:color w:val="000000"/>
          <w:lang w:eastAsia="ru-RU"/>
        </w:rPr>
        <w:t>о медицинском эксперименте,</w:t>
      </w:r>
      <w:r>
        <w:rPr>
          <w:rFonts w:ascii="Times New Roman" w:eastAsia="Times New Roman" w:hAnsi="Times New Roman"/>
          <w:bCs/>
          <w:color w:val="000000"/>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56711A1D" w14:textId="77777777" w:rsidR="00C50302" w:rsidRDefault="00C50302" w:rsidP="00DE7769">
      <w:pPr>
        <w:ind w:left="284" w:firstLine="567"/>
        <w:jc w:val="both"/>
        <w:outlineLvl w:val="3"/>
        <w:rPr>
          <w:rFonts w:ascii="Times New Roman" w:eastAsiaTheme="minorHAnsi" w:hAnsi="Times New Roman"/>
          <w:u w:val="single"/>
        </w:rPr>
      </w:pPr>
      <w:r>
        <w:rPr>
          <w:rFonts w:ascii="Times New Roman" w:hAnsi="Times New Roman"/>
          <w:u w:val="single"/>
        </w:rPr>
        <w:t xml:space="preserve">Принуждение к участию в медицинских экспериментах запрещено международным правом и российским законодательством. </w:t>
      </w:r>
    </w:p>
    <w:p w14:paraId="4C03A952" w14:textId="6B236EB9" w:rsidR="00C50302" w:rsidRDefault="00C50302" w:rsidP="00DE7769">
      <w:pPr>
        <w:ind w:left="284" w:firstLine="567"/>
        <w:jc w:val="both"/>
        <w:outlineLvl w:val="3"/>
        <w:rPr>
          <w:rFonts w:ascii="Times New Roman" w:hAnsi="Times New Roman"/>
        </w:rPr>
      </w:pPr>
      <w:r>
        <w:rPr>
          <w:rFonts w:ascii="Times New Roman" w:hAnsi="Times New Roman"/>
        </w:rPr>
        <w:t>Основной принцип, сформулированный Нюрнбергским кодексом (1947) по итогам Нюрнбергского трибунала</w:t>
      </w:r>
      <w:r w:rsidR="00AF40F9">
        <w:rPr>
          <w:rFonts w:ascii="Times New Roman" w:hAnsi="Times New Roman"/>
        </w:rPr>
        <w:t>,</w:t>
      </w:r>
      <w:r>
        <w:rPr>
          <w:rFonts w:ascii="Times New Roman" w:hAnsi="Times New Roman"/>
        </w:rPr>
        <w:t xml:space="preserve">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3838003" w14:textId="77777777" w:rsidR="00C50302" w:rsidRDefault="00C50302" w:rsidP="00DE7769">
      <w:pPr>
        <w:ind w:left="284" w:firstLine="567"/>
        <w:jc w:val="both"/>
        <w:outlineLvl w:val="3"/>
        <w:rPr>
          <w:rFonts w:ascii="Times New Roman" w:hAnsi="Times New Roman"/>
        </w:rPr>
      </w:pPr>
      <w:r>
        <w:rPr>
          <w:rFonts w:ascii="Times New Roman" w:hAnsi="Times New Roman"/>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14:paraId="26D2C909" w14:textId="77777777" w:rsidR="00C50302" w:rsidRDefault="00C50302" w:rsidP="00DE7769">
      <w:pPr>
        <w:ind w:left="284" w:firstLine="567"/>
        <w:jc w:val="both"/>
        <w:outlineLvl w:val="3"/>
        <w:rPr>
          <w:rFonts w:ascii="Times New Roman" w:hAnsi="Times New Roman"/>
        </w:rPr>
      </w:pPr>
      <w:r>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w:t>
      </w:r>
      <w:r>
        <w:rPr>
          <w:rFonts w:ascii="Times New Roman" w:hAnsi="Times New Roman"/>
        </w:rPr>
        <w:lastRenderedPageBreak/>
        <w:t xml:space="preserve">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7F771EDB" w14:textId="77777777" w:rsidR="00AF2065" w:rsidRDefault="00AF2065" w:rsidP="00DE7769">
      <w:pPr>
        <w:ind w:left="284" w:firstLine="567"/>
        <w:jc w:val="both"/>
        <w:outlineLvl w:val="3"/>
        <w:rPr>
          <w:rFonts w:ascii="Times New Roman" w:hAnsi="Times New Roman"/>
        </w:rPr>
      </w:pPr>
      <w:r>
        <w:rPr>
          <w:rFonts w:ascii="Times New Roman" w:hAnsi="Times New Roman"/>
        </w:rPr>
        <w:t>Положения федеральных законов «Об иммунопрофилактике инфекционных болезней», «Об основах охраны здоровья граждан в Российской Федерации», «</w:t>
      </w:r>
      <w:r w:rsidRPr="008D6C33">
        <w:rPr>
          <w:rFonts w:ascii="Times New Roman" w:hAnsi="Times New Roman"/>
        </w:rPr>
        <w:t>Об обращении лекарственных средств</w:t>
      </w:r>
      <w:r>
        <w:rPr>
          <w:rFonts w:ascii="Times New Roman" w:hAnsi="Times New Roman"/>
        </w:rPr>
        <w:t xml:space="preserve">», как уже было указано ранее, устанавливают возможность медицинского вмешательства только при добровольном согласии пациента и, как следствие, право пациента на отказ от медицинского вмешательства.  </w:t>
      </w:r>
    </w:p>
    <w:p w14:paraId="17E7A76E" w14:textId="77777777" w:rsidR="00BB2411" w:rsidRPr="00B9654C" w:rsidRDefault="00BB2411" w:rsidP="00DE7769">
      <w:pPr>
        <w:ind w:left="284" w:firstLine="567"/>
        <w:jc w:val="both"/>
        <w:rPr>
          <w:rFonts w:ascii="Times New Roman" w:hAnsi="Times New Roman"/>
        </w:rPr>
      </w:pPr>
      <w:r w:rsidRPr="00B9654C">
        <w:rPr>
          <w:rFonts w:ascii="Times New Roman" w:hAnsi="Times New Roman"/>
          <w:u w:val="single"/>
        </w:rPr>
        <w:t>Федеральное законодательство прямо запрещает участие военнослужащих в клинических исследованиях лекарственных препаратов.</w:t>
      </w:r>
      <w:r w:rsidRPr="00B9654C">
        <w:rPr>
          <w:rFonts w:ascii="Times New Roman" w:hAnsi="Times New Roman"/>
        </w:rPr>
        <w:t xml:space="preserve"> Клинические испытания "лекарственн</w:t>
      </w:r>
      <w:r>
        <w:rPr>
          <w:rFonts w:ascii="Times New Roman" w:hAnsi="Times New Roman"/>
        </w:rPr>
        <w:t>ых</w:t>
      </w:r>
      <w:r w:rsidRPr="00B9654C">
        <w:rPr>
          <w:rFonts w:ascii="Times New Roman" w:hAnsi="Times New Roman"/>
        </w:rPr>
        <w:t xml:space="preserve"> препарат</w:t>
      </w:r>
      <w:r>
        <w:rPr>
          <w:rFonts w:ascii="Times New Roman" w:hAnsi="Times New Roman"/>
        </w:rPr>
        <w:t xml:space="preserve">ов для медицинского применения" - к ним относятся и вакцины - </w:t>
      </w:r>
      <w:r w:rsidRPr="00B9654C">
        <w:rPr>
          <w:rFonts w:ascii="Times New Roman" w:hAnsi="Times New Roman"/>
        </w:rPr>
        <w:t xml:space="preserve"> регулируются </w:t>
      </w:r>
      <w:r>
        <w:rPr>
          <w:rFonts w:ascii="Times New Roman" w:hAnsi="Times New Roman"/>
        </w:rPr>
        <w:t>Федеральным законом от 12.04.2010 N 61-ФЗ "Об обращении лекарственных средств"</w:t>
      </w:r>
      <w:r w:rsidRPr="00B9654C">
        <w:rPr>
          <w:rFonts w:ascii="Times New Roman" w:hAnsi="Times New Roman"/>
        </w:rPr>
        <w:t xml:space="preserve">. В </w:t>
      </w:r>
      <w:r>
        <w:rPr>
          <w:rFonts w:ascii="Times New Roman" w:hAnsi="Times New Roman"/>
        </w:rPr>
        <w:t>пп</w:t>
      </w:r>
      <w:r w:rsidR="00A449AC">
        <w:rPr>
          <w:rFonts w:ascii="Times New Roman" w:hAnsi="Times New Roman"/>
        </w:rPr>
        <w:t xml:space="preserve">. </w:t>
      </w:r>
      <w:r>
        <w:rPr>
          <w:rFonts w:ascii="Times New Roman" w:hAnsi="Times New Roman"/>
        </w:rPr>
        <w:t xml:space="preserve">3 </w:t>
      </w:r>
      <w:r w:rsidRPr="00B9654C">
        <w:rPr>
          <w:rFonts w:ascii="Times New Roman" w:hAnsi="Times New Roman"/>
        </w:rPr>
        <w:t xml:space="preserve">п.6 ст. 43 </w:t>
      </w:r>
      <w:r>
        <w:rPr>
          <w:rFonts w:ascii="Times New Roman" w:hAnsi="Times New Roman"/>
        </w:rPr>
        <w:t xml:space="preserve">данного </w:t>
      </w:r>
      <w:r w:rsidR="0020523E">
        <w:rPr>
          <w:rFonts w:ascii="Times New Roman" w:hAnsi="Times New Roman"/>
        </w:rPr>
        <w:t>Ф</w:t>
      </w:r>
      <w:r>
        <w:rPr>
          <w:rFonts w:ascii="Times New Roman" w:hAnsi="Times New Roman"/>
        </w:rPr>
        <w:t xml:space="preserve">едерального </w:t>
      </w:r>
      <w:r w:rsidRPr="00B9654C">
        <w:rPr>
          <w:rFonts w:ascii="Times New Roman" w:hAnsi="Times New Roman"/>
        </w:rPr>
        <w:t xml:space="preserve">закона перечисляется, кто не может участвовать в таких испытаниях: дети-сироты, заключенные, сотрудники правоохранительных органов и </w:t>
      </w:r>
      <w:r w:rsidRPr="00B9654C">
        <w:rPr>
          <w:rFonts w:ascii="Times New Roman" w:hAnsi="Times New Roman"/>
          <w:u w:val="single"/>
        </w:rPr>
        <w:t>военнослужащие</w:t>
      </w:r>
      <w:r w:rsidRPr="00B9654C">
        <w:rPr>
          <w:rFonts w:ascii="Times New Roman" w:hAnsi="Times New Roman"/>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w:t>
      </w:r>
      <w:r>
        <w:rPr>
          <w:rFonts w:ascii="Times New Roman" w:hAnsi="Times New Roman"/>
        </w:rPr>
        <w:t xml:space="preserve"> Согласно п. 1 ст. 43 данного </w:t>
      </w:r>
      <w:r w:rsidR="0020523E">
        <w:rPr>
          <w:rFonts w:ascii="Times New Roman" w:hAnsi="Times New Roman"/>
        </w:rPr>
        <w:t>Ф</w:t>
      </w:r>
      <w:r>
        <w:rPr>
          <w:rFonts w:ascii="Times New Roman" w:hAnsi="Times New Roman"/>
        </w:rPr>
        <w:t>едерального закона у</w:t>
      </w:r>
      <w:r w:rsidRPr="00BB2411">
        <w:rPr>
          <w:rFonts w:ascii="Times New Roman" w:hAnsi="Times New Roman"/>
        </w:rPr>
        <w:t>частие пациентов в клиническом исследовании лекарственного препарата для медицинского применения является добровольным.</w:t>
      </w:r>
    </w:p>
    <w:p w14:paraId="2D0EE1C8" w14:textId="77777777"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14:paraId="2EF87FB0" w14:textId="77777777"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Раздел </w:t>
      </w:r>
      <w:r w:rsidR="00AF2065">
        <w:rPr>
          <w:rFonts w:ascii="Times New Roman" w:eastAsia="Times New Roman" w:hAnsi="Times New Roman"/>
          <w:bCs/>
          <w:color w:val="000000"/>
          <w:lang w:eastAsia="ru-RU"/>
        </w:rPr>
        <w:t>«</w:t>
      </w:r>
      <w:r>
        <w:rPr>
          <w:rFonts w:ascii="Times New Roman" w:eastAsia="Times New Roman" w:hAnsi="Times New Roman"/>
          <w:bCs/>
          <w:color w:val="000000"/>
          <w:lang w:eastAsia="ru-RU"/>
        </w:rPr>
        <w:t>Основные понятия</w:t>
      </w:r>
      <w:r w:rsidR="00AF2065">
        <w:rPr>
          <w:rFonts w:ascii="Times New Roman" w:eastAsia="Times New Roman" w:hAnsi="Times New Roman"/>
          <w:bCs/>
          <w:color w:val="000000"/>
          <w:lang w:eastAsia="ru-RU"/>
        </w:rPr>
        <w:t>»</w:t>
      </w:r>
      <w:r>
        <w:rPr>
          <w:rFonts w:ascii="Times New Roman" w:eastAsia="Times New Roman" w:hAnsi="Times New Roman"/>
          <w:bCs/>
          <w:color w:val="000000"/>
          <w:lang w:eastAsia="ru-RU"/>
        </w:rPr>
        <w:t xml:space="preserve"> </w:t>
      </w:r>
      <w:r>
        <w:rPr>
          <w:rFonts w:ascii="Times New Roman" w:hAnsi="Times New Roman"/>
        </w:rPr>
        <w:t xml:space="preserve">Федерального закона от 17.09.1998 № 157-ФЗ </w:t>
      </w:r>
      <w:r w:rsidR="007E3142">
        <w:rPr>
          <w:rFonts w:ascii="Times New Roman" w:hAnsi="Times New Roman"/>
        </w:rPr>
        <w:t>«</w:t>
      </w:r>
      <w:r>
        <w:rPr>
          <w:rFonts w:ascii="Times New Roman" w:hAnsi="Times New Roman"/>
        </w:rPr>
        <w:t xml:space="preserve">Об иммунопрофилактике инфекционных болезней» </w:t>
      </w:r>
      <w:r>
        <w:rPr>
          <w:rFonts w:ascii="Times New Roman" w:eastAsia="Times New Roman" w:hAnsi="Times New Roman"/>
          <w:bCs/>
          <w:color w:val="000000"/>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14:paraId="0E47481A" w14:textId="77777777"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Он 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Лайела,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p>
    <w:bookmarkEnd w:id="1"/>
    <w:p w14:paraId="5FA5B3A8" w14:textId="77777777" w:rsidR="00035AD9" w:rsidRDefault="00035AD9" w:rsidP="00DE7769">
      <w:pPr>
        <w:ind w:left="284"/>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по ссылке «</w:t>
      </w:r>
      <w:r w:rsidRPr="00825A45">
        <w:rPr>
          <w:rFonts w:ascii="Times New Roman" w:eastAsia="Times New Roman" w:hAnsi="Times New Roman"/>
          <w:bCs/>
          <w:color w:val="000000"/>
          <w:lang w:eastAsia="ru-RU"/>
        </w:rPr>
        <w:t>Методические рекомендации по выявлению, расследованию и профилактике побочных проявлений после иммунизации</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w:t>
      </w:r>
    </w:p>
    <w:p w14:paraId="72EA264B" w14:textId="77777777" w:rsidR="00035AD9" w:rsidRPr="00825A45" w:rsidRDefault="00035AD9" w:rsidP="00DE7769">
      <w:pPr>
        <w:ind w:firstLine="284"/>
        <w:jc w:val="both"/>
        <w:outlineLvl w:val="3"/>
        <w:rPr>
          <w:rFonts w:ascii="Times New Roman" w:eastAsia="Times New Roman" w:hAnsi="Times New Roman"/>
          <w:bCs/>
          <w:color w:val="000000"/>
          <w:lang w:eastAsia="ru-RU"/>
        </w:rPr>
      </w:pPr>
      <w:r w:rsidRPr="00825A45">
        <w:rPr>
          <w:rFonts w:ascii="Times New Roman" w:eastAsia="Times New Roman" w:hAnsi="Times New Roman"/>
          <w:bCs/>
          <w:color w:val="000000"/>
          <w:lang w:eastAsia="ru-RU"/>
        </w:rPr>
        <w:t xml:space="preserve"> </w:t>
      </w:r>
      <w:hyperlink r:id="rId12" w:history="1">
        <w:r w:rsidRPr="00825A45">
          <w:rPr>
            <w:rStyle w:val="af4"/>
            <w:rFonts w:ascii="Times New Roman" w:eastAsia="Times New Roman" w:hAnsi="Times New Roman"/>
            <w:lang w:eastAsia="ru-RU"/>
          </w:rPr>
          <w:t>http://67.rospotrebnadzor.ru/upload/iblock/25b/25bdfddb953e80e06fd35364abac0836.pdf</w:t>
        </w:r>
      </w:hyperlink>
      <w:r w:rsidRPr="00825A45">
        <w:rPr>
          <w:rFonts w:ascii="Times New Roman" w:eastAsia="Times New Roman" w:hAnsi="Times New Roman"/>
          <w:bCs/>
          <w:color w:val="000000"/>
          <w:lang w:eastAsia="ru-RU"/>
        </w:rPr>
        <w:t xml:space="preserve"> ; </w:t>
      </w:r>
    </w:p>
    <w:p w14:paraId="1BCC0B87" w14:textId="77777777" w:rsidR="00035AD9" w:rsidRPr="00825A45" w:rsidRDefault="00035AD9" w:rsidP="00DE7769">
      <w:pPr>
        <w:ind w:left="284"/>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Pr="00825A45">
        <w:rPr>
          <w:rFonts w:ascii="Times New Roman" w:eastAsia="Times New Roman" w:hAnsi="Times New Roman"/>
          <w:bCs/>
          <w:color w:val="000000"/>
          <w:lang w:eastAsia="ru-RU"/>
        </w:rPr>
        <w:t xml:space="preserve">по ссылке </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Методические указания по расследованию поствакцинальных осложнений</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 xml:space="preserve">: </w:t>
      </w:r>
      <w:hyperlink r:id="rId13" w:history="1">
        <w:r w:rsidRPr="00825A45">
          <w:rPr>
            <w:rStyle w:val="af4"/>
            <w:rFonts w:ascii="Times New Roman" w:eastAsia="Times New Roman" w:hAnsi="Times New Roman"/>
            <w:lang w:eastAsia="ru-RU"/>
          </w:rPr>
          <w:t>https://www.rospotrebnadzor.ru/documents/details.php?ELEMENT_ID=4739</w:t>
        </w:r>
      </w:hyperlink>
      <w:r w:rsidRPr="00825A45">
        <w:rPr>
          <w:rFonts w:ascii="Times New Roman" w:eastAsia="Times New Roman" w:hAnsi="Times New Roman"/>
          <w:bCs/>
          <w:color w:val="000000"/>
          <w:lang w:eastAsia="ru-RU"/>
        </w:rPr>
        <w:t>.</w:t>
      </w:r>
    </w:p>
    <w:p w14:paraId="7DE2EC51" w14:textId="77777777" w:rsidR="0023112C" w:rsidRDefault="00D2788F" w:rsidP="00DE7769">
      <w:pPr>
        <w:ind w:left="284" w:firstLine="567"/>
        <w:jc w:val="both"/>
        <w:rPr>
          <w:rFonts w:ascii="Times New Roman" w:hAnsi="Times New Roman"/>
        </w:rPr>
      </w:pPr>
      <w:r w:rsidRPr="007E3142">
        <w:rPr>
          <w:rFonts w:ascii="Times New Roman" w:hAnsi="Times New Roman"/>
          <w:u w:val="single"/>
        </w:rPr>
        <w:t xml:space="preserve">Ни </w:t>
      </w:r>
      <w:r w:rsidR="00A126C8" w:rsidRPr="007E3142">
        <w:rPr>
          <w:rFonts w:ascii="Times New Roman" w:hAnsi="Times New Roman"/>
          <w:u w:val="single"/>
        </w:rPr>
        <w:t>Уставом</w:t>
      </w:r>
      <w:r w:rsidRPr="007E3142">
        <w:rPr>
          <w:rFonts w:ascii="Times New Roman" w:hAnsi="Times New Roman"/>
          <w:u w:val="single"/>
        </w:rPr>
        <w:t>, ни контрактом,</w:t>
      </w:r>
      <w:r w:rsidR="00A126C8" w:rsidRPr="00B9654C">
        <w:rPr>
          <w:rFonts w:ascii="Times New Roman" w:hAnsi="Times New Roman"/>
          <w:u w:val="single"/>
        </w:rPr>
        <w:t xml:space="preserve"> не предусмотрена моя обязанность участвовать в медицинских исследованиях лекарственных препаратов</w:t>
      </w:r>
      <w:r w:rsidR="00A126C8" w:rsidRPr="00A126C8">
        <w:rPr>
          <w:rFonts w:ascii="Times New Roman" w:hAnsi="Times New Roman"/>
        </w:rPr>
        <w:t xml:space="preserve">. </w:t>
      </w:r>
      <w:r w:rsidR="0023112C" w:rsidRPr="00F55CAC">
        <w:rPr>
          <w:rFonts w:ascii="Times New Roman" w:hAnsi="Times New Roman"/>
        </w:rPr>
        <w:t>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военнослужащего.</w:t>
      </w:r>
    </w:p>
    <w:p w14:paraId="0590DB10" w14:textId="77777777" w:rsidR="00DE7769" w:rsidRDefault="00AF2065" w:rsidP="007E3142">
      <w:pPr>
        <w:ind w:left="284" w:firstLine="567"/>
        <w:jc w:val="both"/>
        <w:rPr>
          <w:rFonts w:ascii="Times New Roman" w:hAnsi="Times New Roman"/>
        </w:rPr>
      </w:pPr>
      <w:r>
        <w:rPr>
          <w:rFonts w:ascii="Times New Roman" w:hAnsi="Times New Roman"/>
        </w:rPr>
        <w:lastRenderedPageBreak/>
        <w:t xml:space="preserve">Более того, </w:t>
      </w:r>
      <w:r w:rsidR="007C54BE">
        <w:rPr>
          <w:rFonts w:ascii="Times New Roman" w:hAnsi="Times New Roman"/>
        </w:rPr>
        <w:t xml:space="preserve">согласно информации, опубликованной на официальном интернет-портале Главной военной прокуратуры Российской Федерации, Главная военная прокуратура разъясняет, что каждый военнослужащий имеет право на отказ от вакцинации согласно действующему законодательству РФ, а, следовательно, </w:t>
      </w:r>
      <w:r w:rsidR="007C54BE" w:rsidRPr="007C54BE">
        <w:rPr>
          <w:rFonts w:ascii="Times New Roman" w:hAnsi="Times New Roman"/>
          <w:b/>
        </w:rPr>
        <w:t>отказ от профилактических прививок, в том числе от новой коронавирусной инфекции, не является основанием для привлечения военнослужащего к установленной законом ответственности.</w:t>
      </w:r>
      <w:r w:rsidR="007E3142">
        <w:rPr>
          <w:rFonts w:ascii="Times New Roman" w:hAnsi="Times New Roman"/>
        </w:rPr>
        <w:t xml:space="preserve"> (</w:t>
      </w:r>
      <w:hyperlink r:id="rId14" w:history="1">
        <w:r w:rsidR="007E3142">
          <w:rPr>
            <w:rStyle w:val="af4"/>
          </w:rPr>
          <w:t>Портал органов военной прокуратуры (gvp.gov.ru)</w:t>
        </w:r>
      </w:hyperlink>
      <w:r w:rsidR="007E3142">
        <w:t xml:space="preserve">). </w:t>
      </w:r>
    </w:p>
    <w:p w14:paraId="4A207B1B" w14:textId="77777777" w:rsidR="00905F68" w:rsidRDefault="00905F68" w:rsidP="00DE7769">
      <w:pPr>
        <w:ind w:left="284" w:firstLine="567"/>
        <w:jc w:val="both"/>
        <w:rPr>
          <w:rFonts w:ascii="Times New Roman" w:hAnsi="Times New Roman"/>
        </w:rPr>
      </w:pPr>
    </w:p>
    <w:p w14:paraId="78B802FB" w14:textId="52216EC9" w:rsidR="00905F68" w:rsidRPr="00905F68" w:rsidRDefault="00905F68" w:rsidP="00905F68">
      <w:pPr>
        <w:ind w:left="284" w:firstLine="567"/>
        <w:jc w:val="both"/>
        <w:rPr>
          <w:rFonts w:ascii="Times New Roman" w:hAnsi="Times New Roman"/>
          <w:b/>
          <w:bCs/>
        </w:rPr>
      </w:pPr>
      <w:r w:rsidRPr="00905F68">
        <w:rPr>
          <w:rFonts w:ascii="Times New Roman" w:hAnsi="Times New Roman"/>
          <w:b/>
          <w:bCs/>
        </w:rPr>
        <w:t>Отказ от вакцинации от коронавируса не может быть основанием для отстранения меня</w:t>
      </w:r>
      <w:r>
        <w:rPr>
          <w:rFonts w:ascii="Times New Roman" w:hAnsi="Times New Roman"/>
          <w:b/>
          <w:bCs/>
        </w:rPr>
        <w:t>, как учащегося,</w:t>
      </w:r>
      <w:r w:rsidRPr="00905F68">
        <w:rPr>
          <w:rFonts w:ascii="Times New Roman" w:hAnsi="Times New Roman"/>
          <w:b/>
          <w:bCs/>
        </w:rPr>
        <w:t xml:space="preserve"> от учебного процесса, а также для отказа в приеме на производственную практику или отстранения от производственной практики.</w:t>
      </w:r>
    </w:p>
    <w:p w14:paraId="46575331"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xml:space="preserve">Согласно ч. 2 ст. 5 ФЗ № 157 «Об иммунопрофилактике в РФ» отказ от профилактических прививок влечет отказ в приеме граждан на работы или отстранение граждан от работ, выполнение которых связано с высоким риском заболевания инфекционными болезнями. Согласно Постановлению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 таким работам, в числе прочих, относится: </w:t>
      </w:r>
    </w:p>
    <w:p w14:paraId="1F1F49F5"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дератизационные и дезинсекционные работы на территориях, неблагополучных по инфекциям, общим для человека и животных.</w:t>
      </w:r>
    </w:p>
    <w:p w14:paraId="0E64F69A"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14:paraId="52552712"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14:paraId="27C8AF10"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14:paraId="58F0C444"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работы по убою скота, больного инфекциями, общими для человека и животных, заготовке и переработке полученных от него мяса и мясопродуктов.</w:t>
      </w:r>
    </w:p>
    <w:p w14:paraId="27A63B2C"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14:paraId="2F38D1FD"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работы по отлову и содержанию безнадзорных животных.</w:t>
      </w:r>
    </w:p>
    <w:p w14:paraId="31DCA9EF"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xml:space="preserve">- работы по обслуживанию канализационных сооружений, оборудования и сетей. </w:t>
      </w:r>
    </w:p>
    <w:p w14:paraId="796FF330"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работы с больными инфекционными заболеваниями.</w:t>
      </w:r>
    </w:p>
    <w:p w14:paraId="56D16F93"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работы с живыми культурами возбудителей инфекционных заболеваний.</w:t>
      </w:r>
    </w:p>
    <w:p w14:paraId="3BB22D0D"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работы с кровью и биологическими жидкостями человека.</w:t>
      </w:r>
    </w:p>
    <w:p w14:paraId="3D770C9C"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xml:space="preserve">- работы в организациях, осуществляющих образовательную деятельность. </w:t>
      </w:r>
    </w:p>
    <w:p w14:paraId="1B2BA20D"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xml:space="preserve">Согласно ст. 2 ФЗ № 273 «Об образовании»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Т.е. из определения учебного плана прямо следует, что практика – это вид учебной деятельности (а не выполнение работ). В соответствии с пп.9 ст. 2 этого же закона, образовательная программа это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w:t>
      </w:r>
      <w:r w:rsidRPr="00905F68">
        <w:rPr>
          <w:rFonts w:ascii="Times New Roman" w:hAnsi="Times New Roman"/>
        </w:rPr>
        <w:lastRenderedPageBreak/>
        <w:t>воспитания, календарного плана воспитательной работы, форм аттестации. Из указанного также следует, что практика, как часть учебного плана является составной частью освоения образовательной программы (а не трудовой деятельностью).</w:t>
      </w:r>
    </w:p>
    <w:p w14:paraId="73F49D58"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Согласно ст. 15 Трудового кодекса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Статья 20 Трудового кодекса определяет, что работник - это физическое лицо, вступившее в трудовые отношения с работодателем. Прохождение производственной практики не предусматривает заключение трудового договора и оплату труда практиканта.</w:t>
      </w:r>
    </w:p>
    <w:p w14:paraId="0A4523E5"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 xml:space="preserve">Таким образом, </w:t>
      </w:r>
      <w:r w:rsidRPr="00905F68">
        <w:rPr>
          <w:rFonts w:ascii="Times New Roman" w:hAnsi="Times New Roman"/>
          <w:u w:val="single"/>
        </w:rPr>
        <w:t>прохождение практики, являясь видом учебной деятельности, осуществляемой без подписания трудового договора и без оплаты труда практиканта, не может приравниваться к выполнению работ</w:t>
      </w:r>
      <w:r w:rsidRPr="00905F68">
        <w:rPr>
          <w:rFonts w:ascii="Times New Roman" w:hAnsi="Times New Roman"/>
        </w:rPr>
        <w:t xml:space="preserve"> и, следовательно,  Постановление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применяться в отношении студентов-практикантов в принципе не может, даже в случае, если главный санитарный врач примет решение о вакцинации против коронавирусной инфекции по эпидемическим показаниям.</w:t>
      </w:r>
    </w:p>
    <w:p w14:paraId="197EC376" w14:textId="73FCB726" w:rsidR="00905F68" w:rsidRPr="00905F68" w:rsidRDefault="00905F68" w:rsidP="00905F68">
      <w:pPr>
        <w:ind w:left="284" w:firstLine="567"/>
        <w:jc w:val="both"/>
        <w:rPr>
          <w:rFonts w:ascii="Times New Roman" w:hAnsi="Times New Roman"/>
          <w:u w:val="single"/>
        </w:rPr>
      </w:pPr>
      <w:r w:rsidRPr="00905F68">
        <w:rPr>
          <w:rFonts w:ascii="Times New Roman" w:hAnsi="Times New Roman"/>
          <w:u w:val="single"/>
        </w:rPr>
        <w:t>Отстранение меня от учебного процесса и производственной практики будет прямым нарушением федерального законодательства.</w:t>
      </w:r>
    </w:p>
    <w:p w14:paraId="2F1D5358"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Согласно п. 1 ст. 43 Конституции РФ каждый имеет право на образование.</w:t>
      </w:r>
    </w:p>
    <w:p w14:paraId="131329C5" w14:textId="77777777" w:rsidR="00905F68" w:rsidRPr="00905F68" w:rsidRDefault="00905F68" w:rsidP="00905F68">
      <w:pPr>
        <w:ind w:left="284" w:firstLine="567"/>
        <w:jc w:val="both"/>
        <w:rPr>
          <w:rFonts w:ascii="Times New Roman" w:hAnsi="Times New Roman"/>
        </w:rPr>
      </w:pPr>
      <w:r w:rsidRPr="00905F68">
        <w:rPr>
          <w:rFonts w:ascii="Times New Roman" w:hAnsi="Times New Roman"/>
        </w:rPr>
        <w:t>Статья 3 ФЗ № 273 «Об образовании в Российской Федерации» провозглашает, что государственная политика и правовое регулирование отношений в сфере образования основываются, в числе прочих, на принципе обеспечение права каждого человека на образование, недопустимость дискриминации в сфере образования. В ст. 5 указанного закона установлено,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61 установлен исчерпывающий перечень оснований для досрочного прекращения образовательных отношений. Образовательные отношения могут быть прекращены по инициативе  организации, осуществляющей образовательную деятельность, только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61361307" w14:textId="77777777" w:rsidR="00905F68" w:rsidRPr="00905F68" w:rsidRDefault="00905F68" w:rsidP="00905F68">
      <w:pPr>
        <w:ind w:left="284" w:firstLine="567"/>
        <w:jc w:val="both"/>
        <w:rPr>
          <w:rFonts w:ascii="Times New Roman" w:hAnsi="Times New Roman"/>
        </w:rPr>
      </w:pPr>
      <w:r w:rsidRPr="00905F68">
        <w:rPr>
          <w:rFonts w:ascii="Times New Roman" w:hAnsi="Times New Roman"/>
          <w:u w:val="single"/>
        </w:rPr>
        <w:t>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является экспериментальным). Я допускаю, что моему здоровью может быть нанесен значительный ущерб. Считаю недопустимым обусловливать возможность получения образования согласием на участие в медицинском исследовании препарата.</w:t>
      </w:r>
    </w:p>
    <w:p w14:paraId="5CF22610" w14:textId="77777777" w:rsidR="00AF40F9" w:rsidRDefault="00AF40F9" w:rsidP="00DE7769">
      <w:pPr>
        <w:ind w:left="284" w:firstLine="567"/>
        <w:jc w:val="both"/>
        <w:rPr>
          <w:rFonts w:ascii="Times New Roman" w:hAnsi="Times New Roman"/>
        </w:rPr>
      </w:pPr>
    </w:p>
    <w:p w14:paraId="21309D33" w14:textId="495BAC69" w:rsidR="00A35C46" w:rsidRPr="00B9654C" w:rsidRDefault="00A35C46" w:rsidP="00DE7769">
      <w:pPr>
        <w:ind w:left="284" w:firstLine="567"/>
        <w:jc w:val="both"/>
        <w:rPr>
          <w:rFonts w:ascii="Times New Roman" w:hAnsi="Times New Roman"/>
        </w:rPr>
      </w:pPr>
      <w:r w:rsidRPr="00B9654C">
        <w:rPr>
          <w:rFonts w:ascii="Times New Roman" w:hAnsi="Times New Roman"/>
        </w:rPr>
        <w:t>Учитывая вышеперечисленное, считаю, что принуждение к медицинским экспериментам недопустимо и</w:t>
      </w:r>
      <w:r w:rsidR="00B51B6C" w:rsidRPr="00B9654C">
        <w:rPr>
          <w:rFonts w:ascii="Times New Roman" w:hAnsi="Times New Roman"/>
        </w:rPr>
        <w:t xml:space="preserve"> </w:t>
      </w:r>
      <w:r w:rsidRPr="00B9654C">
        <w:rPr>
          <w:rFonts w:ascii="Times New Roman" w:hAnsi="Times New Roman"/>
        </w:rPr>
        <w:t>нарушает</w:t>
      </w:r>
      <w:r w:rsidR="00905FB2" w:rsidRPr="00B9654C">
        <w:rPr>
          <w:rFonts w:ascii="Times New Roman" w:hAnsi="Times New Roman"/>
        </w:rPr>
        <w:t xml:space="preserve"> </w:t>
      </w:r>
      <w:r w:rsidRPr="00B9654C">
        <w:rPr>
          <w:rFonts w:ascii="Times New Roman" w:hAnsi="Times New Roman"/>
        </w:rPr>
        <w:t>п. 10 Устава, согласно которому государство гарантирует правовую и социальную защиту военнослужащих, осуществляет охрану их жизни и здоровья</w:t>
      </w:r>
      <w:r w:rsidR="00905FB2" w:rsidRPr="00B9654C">
        <w:rPr>
          <w:rFonts w:ascii="Times New Roman" w:hAnsi="Times New Roman"/>
        </w:rPr>
        <w:t xml:space="preserve"> и</w:t>
      </w:r>
      <w:r w:rsidRPr="00B9654C">
        <w:rPr>
          <w:rFonts w:ascii="Times New Roman" w:hAnsi="Times New Roman"/>
        </w:rPr>
        <w:t xml:space="preserve"> п. 81 </w:t>
      </w:r>
      <w:r w:rsidR="00B51B6C" w:rsidRPr="00B9654C">
        <w:rPr>
          <w:rFonts w:ascii="Times New Roman" w:hAnsi="Times New Roman"/>
        </w:rPr>
        <w:t>Устава</w:t>
      </w:r>
      <w:r w:rsidR="00905FB2" w:rsidRPr="00B9654C">
        <w:rPr>
          <w:rFonts w:ascii="Times New Roman" w:hAnsi="Times New Roman"/>
        </w:rPr>
        <w:t>, которым предусмотрено,</w:t>
      </w:r>
      <w:r w:rsidR="00B51B6C" w:rsidRPr="00B9654C">
        <w:rPr>
          <w:rFonts w:ascii="Times New Roman" w:hAnsi="Times New Roman"/>
        </w:rPr>
        <w:t xml:space="preserve"> </w:t>
      </w:r>
      <w:r w:rsidRPr="00B9654C">
        <w:rPr>
          <w:rFonts w:ascii="Times New Roman" w:hAnsi="Times New Roman"/>
        </w:rPr>
        <w:t>что командир (начальник) в своей служебной деятельности обязан отдавать приоритет сохранению жизни и здоровья подчиненных военнослужащих.</w:t>
      </w:r>
    </w:p>
    <w:p w14:paraId="0979AD4E" w14:textId="77777777" w:rsidR="00207214" w:rsidRPr="00905F68" w:rsidRDefault="00207214" w:rsidP="00207214">
      <w:pPr>
        <w:ind w:left="284" w:firstLine="567"/>
        <w:jc w:val="both"/>
        <w:rPr>
          <w:rFonts w:ascii="Times New Roman" w:hAnsi="Times New Roman"/>
        </w:rPr>
      </w:pPr>
      <w:r w:rsidRPr="00905F68">
        <w:rPr>
          <w:rFonts w:ascii="Times New Roman" w:hAnsi="Times New Roman"/>
        </w:rPr>
        <w:t xml:space="preserve">Настоящее заявление, поскольку оно содержит сведения, содержащие мои персональные данные, не может быть передано кому-либо без моего письменного согласия. В соответствии со ст.ст. 23-24 Конституции РФ, предусматривающими, что каждый имеет </w:t>
      </w:r>
      <w:r w:rsidRPr="00905F68">
        <w:rPr>
          <w:rFonts w:ascii="Times New Roman" w:hAnsi="Times New Roman"/>
        </w:rPr>
        <w:lastRenderedPageBreak/>
        <w:t>право на неприкосновенность частной жизни, личную и семейную тайну, защиту своей чести и доброго имени, а сбор, хранение, использование и распространение информации о частной жизни лица без его согласия не допускаются, ФЗ «О персональных данных» я запрещаю распространение и передачу любым третьим лицам персональных данных, какой-либо медицинской и иной информации, касающейся меня, включая информацию об информированных добровольных согласиях на медицинское вмешательство и отказах от медицинского вмешательства.</w:t>
      </w:r>
    </w:p>
    <w:p w14:paraId="610B83B1" w14:textId="77777777" w:rsidR="00293093" w:rsidRPr="00CA7104" w:rsidRDefault="00293093" w:rsidP="003E27A4">
      <w:pPr>
        <w:spacing w:after="200"/>
        <w:ind w:left="284" w:firstLine="567"/>
        <w:jc w:val="both"/>
        <w:rPr>
          <w:rFonts w:ascii="Times New Roman" w:hAnsi="Times New Roman"/>
        </w:rPr>
      </w:pPr>
    </w:p>
    <w:p w14:paraId="11C81929" w14:textId="77777777" w:rsidR="00C41F6B" w:rsidRDefault="00C41F6B" w:rsidP="00C41F6B">
      <w:pPr>
        <w:ind w:firstLine="284"/>
        <w:jc w:val="both"/>
        <w:outlineLvl w:val="3"/>
        <w:rPr>
          <w:rFonts w:ascii="Times New Roman" w:eastAsia="Calibri" w:hAnsi="Times New Roman"/>
          <w:b/>
          <w:lang w:val="en-US"/>
        </w:rPr>
      </w:pPr>
      <w:r w:rsidRPr="00CD54F1">
        <w:rPr>
          <w:rFonts w:ascii="Times New Roman" w:eastAsia="Calibri" w:hAnsi="Times New Roman"/>
          <w:b/>
        </w:rPr>
        <w:t>Приложения:</w:t>
      </w:r>
    </w:p>
    <w:p w14:paraId="4479F709" w14:textId="77777777" w:rsidR="00C41F6B" w:rsidRPr="00C41F6B" w:rsidRDefault="00C41F6B" w:rsidP="00C41F6B">
      <w:pPr>
        <w:ind w:hanging="284"/>
        <w:jc w:val="both"/>
        <w:outlineLvl w:val="3"/>
        <w:rPr>
          <w:rFonts w:ascii="Times New Roman" w:eastAsia="Calibri" w:hAnsi="Times New Roman"/>
          <w:b/>
          <w:lang w:val="en-US"/>
        </w:rPr>
      </w:pPr>
    </w:p>
    <w:p w14:paraId="1606F681" w14:textId="77777777" w:rsidR="00BB41F1" w:rsidRDefault="00382028" w:rsidP="00BB41F1">
      <w:pPr>
        <w:pStyle w:val="af3"/>
        <w:numPr>
          <w:ilvl w:val="0"/>
          <w:numId w:val="1"/>
        </w:numPr>
        <w:spacing w:after="120"/>
        <w:ind w:left="709" w:hanging="425"/>
        <w:jc w:val="both"/>
        <w:outlineLvl w:val="3"/>
        <w:rPr>
          <w:rFonts w:ascii="Times New Roman" w:eastAsia="Calibri" w:hAnsi="Times New Roman"/>
        </w:rPr>
      </w:pPr>
      <w:r>
        <w:rPr>
          <w:rFonts w:ascii="Times New Roman" w:eastAsia="Calibri" w:hAnsi="Times New Roman"/>
        </w:rPr>
        <w:t>Копия о</w:t>
      </w:r>
      <w:r w:rsidR="000421E5">
        <w:rPr>
          <w:rFonts w:ascii="Times New Roman" w:eastAsia="Calibri" w:hAnsi="Times New Roman"/>
        </w:rPr>
        <w:t>твет</w:t>
      </w:r>
      <w:r>
        <w:rPr>
          <w:rFonts w:ascii="Times New Roman" w:eastAsia="Calibri" w:hAnsi="Times New Roman"/>
        </w:rPr>
        <w:t>а</w:t>
      </w:r>
      <w:r w:rsidR="000421E5" w:rsidRPr="00C41F6B">
        <w:rPr>
          <w:rFonts w:ascii="Times New Roman" w:eastAsia="Calibri" w:hAnsi="Times New Roman"/>
        </w:rPr>
        <w:t xml:space="preserve"> врИО начальника Главного военно-медицинского управления Министерства Обороны Российской Федерации М. Куандыкова от </w:t>
      </w:r>
      <w:r w:rsidR="000421E5">
        <w:rPr>
          <w:rFonts w:ascii="Times New Roman" w:eastAsia="Calibri" w:hAnsi="Times New Roman"/>
        </w:rPr>
        <w:t>15</w:t>
      </w:r>
      <w:r w:rsidR="000421E5" w:rsidRPr="00C41F6B">
        <w:rPr>
          <w:rFonts w:ascii="Times New Roman" w:eastAsia="Calibri" w:hAnsi="Times New Roman"/>
        </w:rPr>
        <w:t xml:space="preserve"> </w:t>
      </w:r>
      <w:r w:rsidR="000421E5">
        <w:rPr>
          <w:rFonts w:ascii="Times New Roman" w:eastAsia="Calibri" w:hAnsi="Times New Roman"/>
        </w:rPr>
        <w:t>марта</w:t>
      </w:r>
      <w:r w:rsidR="000421E5" w:rsidRPr="00C41F6B">
        <w:rPr>
          <w:rFonts w:ascii="Times New Roman" w:eastAsia="Calibri" w:hAnsi="Times New Roman"/>
        </w:rPr>
        <w:t xml:space="preserve"> 2021 года №161/7/</w:t>
      </w:r>
      <w:r w:rsidR="000421E5">
        <w:rPr>
          <w:rFonts w:ascii="Times New Roman" w:eastAsia="Calibri" w:hAnsi="Times New Roman"/>
        </w:rPr>
        <w:t>П</w:t>
      </w:r>
      <w:r w:rsidR="000421E5" w:rsidRPr="00C41F6B">
        <w:rPr>
          <w:rFonts w:ascii="Times New Roman" w:eastAsia="Calibri" w:hAnsi="Times New Roman"/>
        </w:rPr>
        <w:t>-</w:t>
      </w:r>
      <w:r w:rsidR="000421E5">
        <w:rPr>
          <w:rFonts w:ascii="Times New Roman" w:eastAsia="Calibri" w:hAnsi="Times New Roman"/>
        </w:rPr>
        <w:t>826</w:t>
      </w:r>
      <w:r>
        <w:rPr>
          <w:rFonts w:ascii="Times New Roman" w:eastAsia="Calibri" w:hAnsi="Times New Roman"/>
        </w:rPr>
        <w:t xml:space="preserve"> на 1 л</w:t>
      </w:r>
      <w:r w:rsidR="00BB41F1">
        <w:rPr>
          <w:rFonts w:ascii="Times New Roman" w:eastAsia="Calibri" w:hAnsi="Times New Roman"/>
        </w:rPr>
        <w:t>.</w:t>
      </w:r>
    </w:p>
    <w:p w14:paraId="242B6B5C" w14:textId="77777777" w:rsidR="00BB41F1" w:rsidRDefault="00BB41F1" w:rsidP="00BB41F1">
      <w:pPr>
        <w:pStyle w:val="af3"/>
        <w:spacing w:after="120"/>
        <w:ind w:left="284"/>
        <w:jc w:val="both"/>
        <w:outlineLvl w:val="3"/>
        <w:rPr>
          <w:rFonts w:ascii="Times New Roman" w:eastAsia="Calibri" w:hAnsi="Times New Roman"/>
        </w:rPr>
      </w:pPr>
    </w:p>
    <w:p w14:paraId="30C2809D" w14:textId="77777777" w:rsidR="00BB41F1" w:rsidRPr="00BB41F1" w:rsidRDefault="00382028" w:rsidP="00BB41F1">
      <w:pPr>
        <w:pStyle w:val="af3"/>
        <w:numPr>
          <w:ilvl w:val="0"/>
          <w:numId w:val="1"/>
        </w:numPr>
        <w:spacing w:after="120"/>
        <w:ind w:left="284" w:firstLine="0"/>
        <w:jc w:val="both"/>
        <w:outlineLvl w:val="3"/>
        <w:rPr>
          <w:rFonts w:ascii="Times New Roman" w:eastAsia="Calibri" w:hAnsi="Times New Roman"/>
        </w:rPr>
      </w:pPr>
      <w:r>
        <w:rPr>
          <w:rFonts w:ascii="Times New Roman" w:eastAsia="Calibri" w:hAnsi="Times New Roman"/>
        </w:rPr>
        <w:t>Копия о</w:t>
      </w:r>
      <w:r w:rsidR="00BB41F1" w:rsidRPr="00BB41F1">
        <w:rPr>
          <w:rFonts w:ascii="Times New Roman" w:eastAsia="Calibri" w:hAnsi="Times New Roman"/>
        </w:rPr>
        <w:t>твет</w:t>
      </w:r>
      <w:r>
        <w:rPr>
          <w:rFonts w:ascii="Times New Roman" w:eastAsia="Calibri" w:hAnsi="Times New Roman"/>
        </w:rPr>
        <w:t>а</w:t>
      </w:r>
      <w:r w:rsidR="00BB41F1" w:rsidRPr="00BB41F1">
        <w:rPr>
          <w:rFonts w:ascii="Times New Roman" w:eastAsia="Calibri" w:hAnsi="Times New Roman"/>
        </w:rPr>
        <w:t xml:space="preserve"> заместителя руководителя Роспотребнадзора Е.Б. Ежловой </w:t>
      </w:r>
    </w:p>
    <w:p w14:paraId="30CCD8DC" w14:textId="77777777" w:rsidR="00BB41F1" w:rsidRDefault="00BB41F1" w:rsidP="00BB41F1">
      <w:pPr>
        <w:pStyle w:val="af3"/>
        <w:jc w:val="both"/>
        <w:outlineLvl w:val="3"/>
        <w:rPr>
          <w:rFonts w:ascii="Times New Roman" w:eastAsia="Calibri" w:hAnsi="Times New Roman"/>
        </w:rPr>
      </w:pPr>
      <w:r>
        <w:rPr>
          <w:rFonts w:ascii="Times New Roman" w:eastAsia="Calibri" w:hAnsi="Times New Roman"/>
        </w:rPr>
        <w:t>от 0</w:t>
      </w:r>
      <w:r w:rsidR="00382028">
        <w:rPr>
          <w:rFonts w:ascii="Times New Roman" w:eastAsia="Calibri" w:hAnsi="Times New Roman"/>
        </w:rPr>
        <w:t xml:space="preserve">1.04.2021 г. № 09-6328-2021-40 </w:t>
      </w:r>
      <w:r>
        <w:rPr>
          <w:rFonts w:ascii="Times New Roman" w:eastAsia="Calibri" w:hAnsi="Times New Roman"/>
        </w:rPr>
        <w:t>на 2 л.</w:t>
      </w:r>
    </w:p>
    <w:p w14:paraId="3DA830E3" w14:textId="77777777" w:rsidR="00BB41F1" w:rsidRDefault="00BB41F1" w:rsidP="00BB41F1">
      <w:pPr>
        <w:pStyle w:val="af3"/>
        <w:jc w:val="both"/>
        <w:outlineLvl w:val="3"/>
        <w:rPr>
          <w:rFonts w:ascii="Times New Roman" w:eastAsia="Calibri" w:hAnsi="Times New Roman" w:cstheme="minorBidi"/>
          <w:sz w:val="22"/>
          <w:szCs w:val="22"/>
        </w:rPr>
      </w:pPr>
    </w:p>
    <w:p w14:paraId="78683A72" w14:textId="77777777" w:rsidR="00BB41F1" w:rsidRDefault="00BB41F1" w:rsidP="00BB41F1">
      <w:pPr>
        <w:pStyle w:val="af3"/>
        <w:jc w:val="both"/>
        <w:outlineLvl w:val="3"/>
        <w:rPr>
          <w:rFonts w:ascii="Times New Roman" w:hAnsi="Times New Roman"/>
        </w:rPr>
      </w:pPr>
    </w:p>
    <w:p w14:paraId="51971A47" w14:textId="77777777" w:rsidR="00BB41F1" w:rsidRDefault="00BB41F1" w:rsidP="00BB41F1">
      <w:pPr>
        <w:pStyle w:val="af3"/>
        <w:jc w:val="both"/>
        <w:outlineLvl w:val="3"/>
        <w:rPr>
          <w:rFonts w:ascii="Times New Roman" w:hAnsi="Times New Roman"/>
        </w:rPr>
      </w:pPr>
    </w:p>
    <w:p w14:paraId="2CD8012B" w14:textId="77777777" w:rsidR="00BB41F1" w:rsidRPr="007C54BE" w:rsidRDefault="00BB41F1" w:rsidP="00BB41F1">
      <w:pPr>
        <w:ind w:left="284"/>
        <w:jc w:val="both"/>
        <w:rPr>
          <w:rFonts w:ascii="Times New Roman" w:hAnsi="Times New Roman"/>
        </w:rPr>
      </w:pPr>
      <w:r w:rsidRPr="007C54BE">
        <w:rPr>
          <w:rFonts w:ascii="Times New Roman" w:hAnsi="Times New Roman"/>
        </w:rPr>
        <w:t xml:space="preserve">Дата: </w:t>
      </w:r>
    </w:p>
    <w:p w14:paraId="3785177C" w14:textId="73D2BACC" w:rsidR="00BB41F1" w:rsidRPr="007C54BE" w:rsidRDefault="00E726A7" w:rsidP="00BB41F1">
      <w:pPr>
        <w:ind w:left="284"/>
        <w:jc w:val="both"/>
        <w:rPr>
          <w:rFonts w:ascii="Times New Roman" w:eastAsia="Times New Roman" w:hAnsi="Times New Roman"/>
        </w:rPr>
      </w:pPr>
      <w:r>
        <w:rPr>
          <w:rFonts w:ascii="Times New Roman" w:hAnsi="Times New Roman"/>
        </w:rPr>
        <w:t xml:space="preserve">                                  </w:t>
      </w:r>
      <w:r w:rsidR="00BB41F1" w:rsidRPr="007C54BE">
        <w:rPr>
          <w:rFonts w:ascii="Times New Roman" w:hAnsi="Times New Roman"/>
        </w:rPr>
        <w:t xml:space="preserve">            </w:t>
      </w:r>
      <w:r w:rsidR="007C54BE">
        <w:rPr>
          <w:rFonts w:ascii="Times New Roman" w:eastAsia="Times New Roman" w:hAnsi="Times New Roman"/>
        </w:rPr>
        <w:t xml:space="preserve">                                                          </w:t>
      </w:r>
      <w:r w:rsidR="00BB41F1" w:rsidRPr="007C54BE">
        <w:rPr>
          <w:rFonts w:ascii="Times New Roman" w:eastAsia="Times New Roman" w:hAnsi="Times New Roman"/>
        </w:rPr>
        <w:t xml:space="preserve"> __________</w:t>
      </w:r>
      <w:r w:rsidR="007C54BE">
        <w:rPr>
          <w:rFonts w:ascii="Times New Roman" w:eastAsia="Times New Roman" w:hAnsi="Times New Roman"/>
        </w:rPr>
        <w:t>________</w:t>
      </w:r>
      <w:r w:rsidR="00BB41F1" w:rsidRPr="007C54BE">
        <w:rPr>
          <w:rFonts w:ascii="Times New Roman" w:eastAsia="Times New Roman" w:hAnsi="Times New Roman"/>
        </w:rPr>
        <w:t>_</w:t>
      </w:r>
      <w:r w:rsidR="007C54BE">
        <w:rPr>
          <w:rFonts w:ascii="Times New Roman" w:eastAsia="Times New Roman" w:hAnsi="Times New Roman"/>
        </w:rPr>
        <w:t>/ФИО/</w:t>
      </w:r>
      <w:r w:rsidR="00BB41F1" w:rsidRPr="007C54BE">
        <w:rPr>
          <w:rFonts w:ascii="Times New Roman" w:eastAsia="Times New Roman" w:hAnsi="Times New Roman"/>
        </w:rPr>
        <w:t xml:space="preserve"> </w:t>
      </w:r>
    </w:p>
    <w:p w14:paraId="07E2C94A" w14:textId="77777777" w:rsidR="00BB41F1" w:rsidRDefault="00BB41F1" w:rsidP="00BB41F1">
      <w:pPr>
        <w:pStyle w:val="af3"/>
        <w:ind w:left="284"/>
        <w:jc w:val="both"/>
        <w:outlineLvl w:val="3"/>
        <w:rPr>
          <w:rFonts w:ascii="Times New Roman" w:hAnsi="Times New Roman"/>
        </w:rPr>
      </w:pPr>
    </w:p>
    <w:p w14:paraId="2250DC2C" w14:textId="77777777" w:rsidR="00C41F6B" w:rsidRPr="00C41F6B" w:rsidRDefault="000421E5" w:rsidP="00C41F6B">
      <w:pPr>
        <w:ind w:left="-284"/>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14:anchorId="24CF8984" wp14:editId="48DB411A">
            <wp:extent cx="6296025" cy="8172450"/>
            <wp:effectExtent l="19050" t="0" r="9525" b="0"/>
            <wp:docPr id="4" name="Рисунок 1" descr="C:\Users\Mael\Desktop\2. Военные, курсанты\министерство обороны, ответ о добровольности вакцин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2. Военные, курсанты\министерство обороны, ответ о добровольности вакцинации.jpg"/>
                    <pic:cNvPicPr>
                      <a:picLocks noChangeAspect="1" noChangeArrowheads="1"/>
                    </pic:cNvPicPr>
                  </pic:nvPicPr>
                  <pic:blipFill>
                    <a:blip r:embed="rId15"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14:paraId="131B57FB" w14:textId="77777777" w:rsidR="00C41F6B" w:rsidRDefault="00C41F6B" w:rsidP="00C41F6B">
      <w:pPr>
        <w:ind w:left="-284" w:firstLine="851"/>
        <w:rPr>
          <w:rFonts w:ascii="Times New Roman" w:eastAsia="Times New Roman" w:hAnsi="Times New Roman"/>
          <w:b/>
          <w:color w:val="000000"/>
        </w:rPr>
      </w:pPr>
    </w:p>
    <w:p w14:paraId="1B0B036A" w14:textId="77777777" w:rsidR="00C41F6B" w:rsidRDefault="00C41F6B" w:rsidP="00C41F6B">
      <w:pPr>
        <w:ind w:left="-284"/>
        <w:rPr>
          <w:rFonts w:ascii="Times New Roman" w:eastAsia="Times New Roman" w:hAnsi="Times New Roman"/>
          <w:b/>
          <w:noProof/>
          <w:color w:val="000000"/>
          <w:lang w:val="en-US" w:eastAsia="ru-RU"/>
        </w:rPr>
      </w:pPr>
    </w:p>
    <w:p w14:paraId="108EBB13" w14:textId="77777777" w:rsidR="00BB41F1" w:rsidRDefault="00BB41F1" w:rsidP="00C41F6B">
      <w:pPr>
        <w:ind w:left="-284"/>
        <w:rPr>
          <w:rFonts w:ascii="Times New Roman" w:eastAsia="Times New Roman" w:hAnsi="Times New Roman"/>
          <w:b/>
          <w:noProof/>
          <w:color w:val="000000"/>
          <w:lang w:val="en-US" w:eastAsia="ru-RU"/>
        </w:rPr>
      </w:pPr>
    </w:p>
    <w:p w14:paraId="4EAB78E8" w14:textId="77777777" w:rsidR="00BB41F1" w:rsidRDefault="00BB41F1" w:rsidP="00C41F6B">
      <w:pPr>
        <w:ind w:left="-284"/>
        <w:rPr>
          <w:rFonts w:ascii="Times New Roman" w:eastAsia="Times New Roman" w:hAnsi="Times New Roman"/>
          <w:b/>
          <w:noProof/>
          <w:color w:val="000000"/>
          <w:lang w:val="en-US" w:eastAsia="ru-RU"/>
        </w:rPr>
      </w:pPr>
    </w:p>
    <w:p w14:paraId="234A2E2E" w14:textId="77777777" w:rsidR="00BB41F1" w:rsidRPr="00BB41F1" w:rsidRDefault="00BB41F1" w:rsidP="00C41F6B">
      <w:pPr>
        <w:ind w:left="-284"/>
        <w:rPr>
          <w:rFonts w:ascii="Times New Roman" w:eastAsia="Times New Roman" w:hAnsi="Times New Roman"/>
          <w:b/>
          <w:color w:val="000000"/>
          <w:lang w:val="en-US"/>
        </w:rPr>
      </w:pPr>
    </w:p>
    <w:p w14:paraId="6FDA62A4" w14:textId="77777777" w:rsidR="00C41F6B" w:rsidRDefault="00C41F6B" w:rsidP="00C41F6B">
      <w:pPr>
        <w:ind w:left="-284"/>
        <w:rPr>
          <w:rFonts w:ascii="Times New Roman" w:eastAsia="Times New Roman" w:hAnsi="Times New Roman"/>
          <w:b/>
          <w:color w:val="000000"/>
        </w:rPr>
      </w:pPr>
    </w:p>
    <w:p w14:paraId="280715CE" w14:textId="77777777" w:rsidR="00C41F6B" w:rsidRDefault="00BB41F1" w:rsidP="00BB41F1">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14:anchorId="1E5D6C79" wp14:editId="01171243">
            <wp:extent cx="6296025" cy="8915400"/>
            <wp:effectExtent l="19050" t="0" r="9525" b="0"/>
            <wp:docPr id="3" name="Рисунок 1"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НОВЫЕ образцы отказ от вакцинации 20210212\1. Общие\1 РПН новое 1.jpg"/>
                    <pic:cNvPicPr>
                      <a:picLocks noChangeAspect="1" noChangeArrowheads="1"/>
                    </pic:cNvPicPr>
                  </pic:nvPicPr>
                  <pic:blipFill>
                    <a:blip r:embed="rId16"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14:anchorId="6D243F92" wp14:editId="22A7BCD4">
            <wp:extent cx="6296025" cy="8848725"/>
            <wp:effectExtent l="19050" t="0" r="9525" b="0"/>
            <wp:docPr id="5" name="Рисунок 2"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НОВЫЕ образцы отказ от вакцинации 20210212\1. Общие\1 РПН новое 2.jpg"/>
                    <pic:cNvPicPr>
                      <a:picLocks noChangeAspect="1" noChangeArrowheads="1"/>
                    </pic:cNvPicPr>
                  </pic:nvPicPr>
                  <pic:blipFill>
                    <a:blip r:embed="rId17"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14:paraId="32DC4CCA" w14:textId="77777777" w:rsidR="00C41F6B" w:rsidRDefault="00C41F6B" w:rsidP="00C41F6B">
      <w:pPr>
        <w:ind w:left="-284"/>
        <w:rPr>
          <w:rFonts w:ascii="Times New Roman" w:hAnsi="Times New Roman"/>
          <w:lang w:val="en-US"/>
        </w:rPr>
      </w:pPr>
      <w:r>
        <w:rPr>
          <w:rFonts w:ascii="Times New Roman" w:eastAsia="Times New Roman" w:hAnsi="Times New Roman"/>
          <w:b/>
          <w:color w:val="000000"/>
          <w:lang w:val="en-US"/>
        </w:rPr>
        <w:t>.</w:t>
      </w:r>
    </w:p>
    <w:p w14:paraId="487AA9C3" w14:textId="77777777" w:rsidR="00C41F6B" w:rsidRPr="00C41F6B" w:rsidRDefault="00C41F6B" w:rsidP="003E27A4">
      <w:pPr>
        <w:spacing w:after="200"/>
        <w:ind w:left="284" w:firstLine="567"/>
        <w:jc w:val="both"/>
        <w:rPr>
          <w:rFonts w:ascii="Times New Roman" w:hAnsi="Times New Roman"/>
          <w:lang w:val="en-US"/>
        </w:rPr>
      </w:pPr>
    </w:p>
    <w:sectPr w:rsidR="00C41F6B" w:rsidRPr="00C41F6B" w:rsidSect="003E27A4">
      <w:footerReference w:type="default" r:id="rId1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4906" w14:textId="77777777" w:rsidR="000C04E5" w:rsidRDefault="000C04E5" w:rsidP="00BB41F1">
      <w:r>
        <w:separator/>
      </w:r>
    </w:p>
  </w:endnote>
  <w:endnote w:type="continuationSeparator" w:id="0">
    <w:p w14:paraId="0FA5FA8C" w14:textId="77777777" w:rsidR="000C04E5" w:rsidRDefault="000C04E5" w:rsidP="00BB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1472"/>
      <w:docPartObj>
        <w:docPartGallery w:val="Page Numbers (Bottom of Page)"/>
        <w:docPartUnique/>
      </w:docPartObj>
    </w:sdtPr>
    <w:sdtEndPr/>
    <w:sdtContent>
      <w:p w14:paraId="6B9A20BF" w14:textId="65CC5EEC" w:rsidR="00BB41F1" w:rsidRDefault="00DE1B63">
        <w:pPr>
          <w:pStyle w:val="af9"/>
          <w:jc w:val="right"/>
        </w:pPr>
        <w:r>
          <w:fldChar w:fldCharType="begin"/>
        </w:r>
        <w:r>
          <w:instrText xml:space="preserve"> PAGE   \* MERGEFORMAT </w:instrText>
        </w:r>
        <w:r>
          <w:fldChar w:fldCharType="separate"/>
        </w:r>
        <w:r w:rsidR="00A92388">
          <w:rPr>
            <w:noProof/>
          </w:rPr>
          <w:t>1</w:t>
        </w:r>
        <w:r>
          <w:rPr>
            <w:noProof/>
          </w:rPr>
          <w:fldChar w:fldCharType="end"/>
        </w:r>
      </w:p>
    </w:sdtContent>
  </w:sdt>
  <w:p w14:paraId="12E737E0" w14:textId="77777777" w:rsidR="00BB41F1" w:rsidRDefault="00BB41F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1DC3" w14:textId="77777777" w:rsidR="000C04E5" w:rsidRDefault="000C04E5" w:rsidP="00BB41F1">
      <w:r>
        <w:separator/>
      </w:r>
    </w:p>
  </w:footnote>
  <w:footnote w:type="continuationSeparator" w:id="0">
    <w:p w14:paraId="225ED4A5" w14:textId="77777777" w:rsidR="000C04E5" w:rsidRDefault="000C04E5" w:rsidP="00BB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2919"/>
    <w:rsid w:val="00013114"/>
    <w:rsid w:val="00032847"/>
    <w:rsid w:val="00035AD9"/>
    <w:rsid w:val="0004045D"/>
    <w:rsid w:val="000421E5"/>
    <w:rsid w:val="00061A2F"/>
    <w:rsid w:val="00062780"/>
    <w:rsid w:val="00094AB7"/>
    <w:rsid w:val="00095411"/>
    <w:rsid w:val="000C04E5"/>
    <w:rsid w:val="001A1A96"/>
    <w:rsid w:val="001B2919"/>
    <w:rsid w:val="0020523E"/>
    <w:rsid w:val="00207214"/>
    <w:rsid w:val="0023112C"/>
    <w:rsid w:val="00232F6B"/>
    <w:rsid w:val="00273B5A"/>
    <w:rsid w:val="00292EC0"/>
    <w:rsid w:val="00293093"/>
    <w:rsid w:val="0029363E"/>
    <w:rsid w:val="002A0E7D"/>
    <w:rsid w:val="002D086E"/>
    <w:rsid w:val="00301161"/>
    <w:rsid w:val="00373199"/>
    <w:rsid w:val="00382028"/>
    <w:rsid w:val="003B7208"/>
    <w:rsid w:val="003E27A4"/>
    <w:rsid w:val="003E4B6B"/>
    <w:rsid w:val="00405FCA"/>
    <w:rsid w:val="00496391"/>
    <w:rsid w:val="004D008D"/>
    <w:rsid w:val="004E3146"/>
    <w:rsid w:val="0050188F"/>
    <w:rsid w:val="00566D13"/>
    <w:rsid w:val="005E6182"/>
    <w:rsid w:val="005F21DA"/>
    <w:rsid w:val="0061253D"/>
    <w:rsid w:val="0061475D"/>
    <w:rsid w:val="00630E73"/>
    <w:rsid w:val="00644102"/>
    <w:rsid w:val="006A7E62"/>
    <w:rsid w:val="00764587"/>
    <w:rsid w:val="007B0CC6"/>
    <w:rsid w:val="007C1D70"/>
    <w:rsid w:val="007C54BE"/>
    <w:rsid w:val="007E3142"/>
    <w:rsid w:val="00837285"/>
    <w:rsid w:val="00855A79"/>
    <w:rsid w:val="008B0E0B"/>
    <w:rsid w:val="008C7FD6"/>
    <w:rsid w:val="008D6C33"/>
    <w:rsid w:val="00905F68"/>
    <w:rsid w:val="00905FB2"/>
    <w:rsid w:val="009335B5"/>
    <w:rsid w:val="00977299"/>
    <w:rsid w:val="009A13D3"/>
    <w:rsid w:val="009B1111"/>
    <w:rsid w:val="009B298E"/>
    <w:rsid w:val="009C6FE5"/>
    <w:rsid w:val="009D76CC"/>
    <w:rsid w:val="00A116A1"/>
    <w:rsid w:val="00A126C8"/>
    <w:rsid w:val="00A26A3E"/>
    <w:rsid w:val="00A35C46"/>
    <w:rsid w:val="00A449AC"/>
    <w:rsid w:val="00A810D6"/>
    <w:rsid w:val="00A823DF"/>
    <w:rsid w:val="00A92388"/>
    <w:rsid w:val="00AD2AE6"/>
    <w:rsid w:val="00AD2CEC"/>
    <w:rsid w:val="00AF2065"/>
    <w:rsid w:val="00AF40F9"/>
    <w:rsid w:val="00B51B6C"/>
    <w:rsid w:val="00B9654C"/>
    <w:rsid w:val="00BB2411"/>
    <w:rsid w:val="00BB41F1"/>
    <w:rsid w:val="00BF7650"/>
    <w:rsid w:val="00C41F6B"/>
    <w:rsid w:val="00C50302"/>
    <w:rsid w:val="00C608F4"/>
    <w:rsid w:val="00C6600D"/>
    <w:rsid w:val="00C731B0"/>
    <w:rsid w:val="00CA7104"/>
    <w:rsid w:val="00CD0945"/>
    <w:rsid w:val="00D05F45"/>
    <w:rsid w:val="00D2695A"/>
    <w:rsid w:val="00D2788F"/>
    <w:rsid w:val="00DD02C8"/>
    <w:rsid w:val="00DE1B63"/>
    <w:rsid w:val="00DE615F"/>
    <w:rsid w:val="00DE7769"/>
    <w:rsid w:val="00E41F82"/>
    <w:rsid w:val="00E71862"/>
    <w:rsid w:val="00E726A7"/>
    <w:rsid w:val="00EA3C3E"/>
    <w:rsid w:val="00F02A71"/>
    <w:rsid w:val="00F54291"/>
    <w:rsid w:val="00F5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530B"/>
  <w15:docId w15:val="{D481EB7E-3965-44D4-A382-A4B0953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23">
    <w:name w:val="Неразрешенное упоминание2"/>
    <w:basedOn w:val="a0"/>
    <w:uiPriority w:val="99"/>
    <w:semiHidden/>
    <w:unhideWhenUsed/>
    <w:rsid w:val="00405FCA"/>
    <w:rPr>
      <w:color w:val="605E5C"/>
      <w:shd w:val="clear" w:color="auto" w:fill="E1DFDD"/>
    </w:rPr>
  </w:style>
  <w:style w:type="paragraph" w:styleId="af5">
    <w:name w:val="Balloon Text"/>
    <w:basedOn w:val="a"/>
    <w:link w:val="af6"/>
    <w:uiPriority w:val="99"/>
    <w:semiHidden/>
    <w:unhideWhenUsed/>
    <w:rsid w:val="00C41F6B"/>
    <w:rPr>
      <w:rFonts w:ascii="Tahoma" w:hAnsi="Tahoma" w:cs="Tahoma"/>
      <w:sz w:val="16"/>
      <w:szCs w:val="16"/>
    </w:rPr>
  </w:style>
  <w:style w:type="character" w:customStyle="1" w:styleId="af6">
    <w:name w:val="Текст выноски Знак"/>
    <w:basedOn w:val="a0"/>
    <w:link w:val="af5"/>
    <w:uiPriority w:val="99"/>
    <w:semiHidden/>
    <w:rsid w:val="00C41F6B"/>
    <w:rPr>
      <w:rFonts w:ascii="Tahoma" w:hAnsi="Tahoma" w:cs="Tahoma"/>
      <w:sz w:val="16"/>
      <w:szCs w:val="16"/>
    </w:rPr>
  </w:style>
  <w:style w:type="paragraph" w:styleId="af7">
    <w:name w:val="header"/>
    <w:basedOn w:val="a"/>
    <w:link w:val="af8"/>
    <w:uiPriority w:val="99"/>
    <w:semiHidden/>
    <w:unhideWhenUsed/>
    <w:rsid w:val="00BB41F1"/>
    <w:pPr>
      <w:tabs>
        <w:tab w:val="center" w:pos="4677"/>
        <w:tab w:val="right" w:pos="9355"/>
      </w:tabs>
    </w:pPr>
  </w:style>
  <w:style w:type="character" w:customStyle="1" w:styleId="af8">
    <w:name w:val="Верхний колонтитул Знак"/>
    <w:basedOn w:val="a0"/>
    <w:link w:val="af7"/>
    <w:uiPriority w:val="99"/>
    <w:semiHidden/>
    <w:rsid w:val="00BB41F1"/>
    <w:rPr>
      <w:sz w:val="24"/>
      <w:szCs w:val="24"/>
    </w:rPr>
  </w:style>
  <w:style w:type="paragraph" w:styleId="af9">
    <w:name w:val="footer"/>
    <w:basedOn w:val="a"/>
    <w:link w:val="afa"/>
    <w:uiPriority w:val="99"/>
    <w:unhideWhenUsed/>
    <w:rsid w:val="00BB41F1"/>
    <w:pPr>
      <w:tabs>
        <w:tab w:val="center" w:pos="4677"/>
        <w:tab w:val="right" w:pos="9355"/>
      </w:tabs>
    </w:pPr>
  </w:style>
  <w:style w:type="character" w:customStyle="1" w:styleId="afa">
    <w:name w:val="Нижний колонтитул Знак"/>
    <w:basedOn w:val="a0"/>
    <w:link w:val="af9"/>
    <w:uiPriority w:val="99"/>
    <w:rsid w:val="00BB4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7461">
      <w:bodyDiv w:val="1"/>
      <w:marLeft w:val="0"/>
      <w:marRight w:val="0"/>
      <w:marTop w:val="0"/>
      <w:marBottom w:val="0"/>
      <w:divBdr>
        <w:top w:val="none" w:sz="0" w:space="0" w:color="auto"/>
        <w:left w:val="none" w:sz="0" w:space="0" w:color="auto"/>
        <w:bottom w:val="none" w:sz="0" w:space="0" w:color="auto"/>
        <w:right w:val="none" w:sz="0" w:space="0" w:color="auto"/>
      </w:divBdr>
    </w:div>
    <w:div w:id="187179712">
      <w:bodyDiv w:val="1"/>
      <w:marLeft w:val="0"/>
      <w:marRight w:val="0"/>
      <w:marTop w:val="0"/>
      <w:marBottom w:val="0"/>
      <w:divBdr>
        <w:top w:val="none" w:sz="0" w:space="0" w:color="auto"/>
        <w:left w:val="none" w:sz="0" w:space="0" w:color="auto"/>
        <w:bottom w:val="none" w:sz="0" w:space="0" w:color="auto"/>
        <w:right w:val="none" w:sz="0" w:space="0" w:color="auto"/>
      </w:divBdr>
    </w:div>
    <w:div w:id="203032183">
      <w:bodyDiv w:val="1"/>
      <w:marLeft w:val="0"/>
      <w:marRight w:val="0"/>
      <w:marTop w:val="0"/>
      <w:marBottom w:val="0"/>
      <w:divBdr>
        <w:top w:val="none" w:sz="0" w:space="0" w:color="auto"/>
        <w:left w:val="none" w:sz="0" w:space="0" w:color="auto"/>
        <w:bottom w:val="none" w:sz="0" w:space="0" w:color="auto"/>
        <w:right w:val="none" w:sz="0" w:space="0" w:color="auto"/>
      </w:divBdr>
    </w:div>
    <w:div w:id="516309207">
      <w:bodyDiv w:val="1"/>
      <w:marLeft w:val="0"/>
      <w:marRight w:val="0"/>
      <w:marTop w:val="0"/>
      <w:marBottom w:val="0"/>
      <w:divBdr>
        <w:top w:val="none" w:sz="0" w:space="0" w:color="auto"/>
        <w:left w:val="none" w:sz="0" w:space="0" w:color="auto"/>
        <w:bottom w:val="none" w:sz="0" w:space="0" w:color="auto"/>
        <w:right w:val="none" w:sz="0" w:space="0" w:color="auto"/>
      </w:divBdr>
    </w:div>
    <w:div w:id="1010641516">
      <w:bodyDiv w:val="1"/>
      <w:marLeft w:val="0"/>
      <w:marRight w:val="0"/>
      <w:marTop w:val="0"/>
      <w:marBottom w:val="0"/>
      <w:divBdr>
        <w:top w:val="none" w:sz="0" w:space="0" w:color="auto"/>
        <w:left w:val="none" w:sz="0" w:space="0" w:color="auto"/>
        <w:bottom w:val="none" w:sz="0" w:space="0" w:color="auto"/>
        <w:right w:val="none" w:sz="0" w:space="0" w:color="auto"/>
      </w:divBdr>
      <w:divsChild>
        <w:div w:id="508836805">
          <w:marLeft w:val="0"/>
          <w:marRight w:val="0"/>
          <w:marTop w:val="0"/>
          <w:marBottom w:val="0"/>
          <w:divBdr>
            <w:top w:val="none" w:sz="0" w:space="0" w:color="auto"/>
            <w:left w:val="none" w:sz="0" w:space="0" w:color="auto"/>
            <w:bottom w:val="none" w:sz="0" w:space="0" w:color="auto"/>
            <w:right w:val="none" w:sz="0" w:space="0" w:color="auto"/>
          </w:divBdr>
          <w:divsChild>
            <w:div w:id="1501654548">
              <w:marLeft w:val="0"/>
              <w:marRight w:val="0"/>
              <w:marTop w:val="0"/>
              <w:marBottom w:val="0"/>
              <w:divBdr>
                <w:top w:val="none" w:sz="0" w:space="0" w:color="auto"/>
                <w:left w:val="none" w:sz="0" w:space="0" w:color="auto"/>
                <w:bottom w:val="none" w:sz="0" w:space="0" w:color="auto"/>
                <w:right w:val="none" w:sz="0" w:space="0" w:color="auto"/>
              </w:divBdr>
              <w:divsChild>
                <w:div w:id="1036001031">
                  <w:marLeft w:val="0"/>
                  <w:marRight w:val="0"/>
                  <w:marTop w:val="0"/>
                  <w:marBottom w:val="0"/>
                  <w:divBdr>
                    <w:top w:val="none" w:sz="0" w:space="0" w:color="auto"/>
                    <w:left w:val="none" w:sz="0" w:space="0" w:color="auto"/>
                    <w:bottom w:val="none" w:sz="0" w:space="0" w:color="auto"/>
                    <w:right w:val="none" w:sz="0" w:space="0" w:color="auto"/>
                  </w:divBdr>
                  <w:divsChild>
                    <w:div w:id="1420298195">
                      <w:marLeft w:val="240"/>
                      <w:marRight w:val="150"/>
                      <w:marTop w:val="120"/>
                      <w:marBottom w:val="120"/>
                      <w:divBdr>
                        <w:top w:val="none" w:sz="0" w:space="0" w:color="auto"/>
                        <w:left w:val="none" w:sz="0" w:space="0" w:color="auto"/>
                        <w:bottom w:val="none" w:sz="0" w:space="0" w:color="auto"/>
                        <w:right w:val="none" w:sz="0" w:space="0" w:color="auto"/>
                      </w:divBdr>
                      <w:divsChild>
                        <w:div w:id="1286424053">
                          <w:marLeft w:val="855"/>
                          <w:marRight w:val="0"/>
                          <w:marTop w:val="0"/>
                          <w:marBottom w:val="0"/>
                          <w:divBdr>
                            <w:top w:val="none" w:sz="0" w:space="0" w:color="auto"/>
                            <w:left w:val="none" w:sz="0" w:space="0" w:color="auto"/>
                            <w:bottom w:val="none" w:sz="0" w:space="0" w:color="auto"/>
                            <w:right w:val="none" w:sz="0" w:space="0" w:color="auto"/>
                          </w:divBdr>
                          <w:divsChild>
                            <w:div w:id="1365401966">
                              <w:marLeft w:val="0"/>
                              <w:marRight w:val="0"/>
                              <w:marTop w:val="0"/>
                              <w:marBottom w:val="0"/>
                              <w:divBdr>
                                <w:top w:val="none" w:sz="0" w:space="0" w:color="auto"/>
                                <w:left w:val="none" w:sz="0" w:space="0" w:color="auto"/>
                                <w:bottom w:val="none" w:sz="0" w:space="0" w:color="auto"/>
                                <w:right w:val="none" w:sz="0" w:space="0" w:color="auto"/>
                              </w:divBdr>
                              <w:divsChild>
                                <w:div w:id="2026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31812">
          <w:marLeft w:val="0"/>
          <w:marRight w:val="0"/>
          <w:marTop w:val="0"/>
          <w:marBottom w:val="0"/>
          <w:divBdr>
            <w:top w:val="none" w:sz="0" w:space="0" w:color="auto"/>
            <w:left w:val="none" w:sz="0" w:space="0" w:color="auto"/>
            <w:bottom w:val="none" w:sz="0" w:space="0" w:color="auto"/>
            <w:right w:val="none" w:sz="0" w:space="0" w:color="auto"/>
          </w:divBdr>
          <w:divsChild>
            <w:div w:id="2089843982">
              <w:marLeft w:val="0"/>
              <w:marRight w:val="0"/>
              <w:marTop w:val="0"/>
              <w:marBottom w:val="0"/>
              <w:divBdr>
                <w:top w:val="none" w:sz="0" w:space="0" w:color="auto"/>
                <w:left w:val="none" w:sz="0" w:space="0" w:color="auto"/>
                <w:bottom w:val="none" w:sz="0" w:space="0" w:color="auto"/>
                <w:right w:val="none" w:sz="0" w:space="0" w:color="auto"/>
              </w:divBdr>
              <w:divsChild>
                <w:div w:id="603811023">
                  <w:marLeft w:val="0"/>
                  <w:marRight w:val="0"/>
                  <w:marTop w:val="0"/>
                  <w:marBottom w:val="0"/>
                  <w:divBdr>
                    <w:top w:val="none" w:sz="0" w:space="0" w:color="auto"/>
                    <w:left w:val="none" w:sz="0" w:space="0" w:color="auto"/>
                    <w:bottom w:val="none" w:sz="0" w:space="0" w:color="auto"/>
                    <w:right w:val="none" w:sz="0" w:space="0" w:color="auto"/>
                  </w:divBdr>
                  <w:divsChild>
                    <w:div w:id="1002515727">
                      <w:marLeft w:val="240"/>
                      <w:marRight w:val="150"/>
                      <w:marTop w:val="90"/>
                      <w:marBottom w:val="90"/>
                      <w:divBdr>
                        <w:top w:val="none" w:sz="0" w:space="0" w:color="auto"/>
                        <w:left w:val="none" w:sz="0" w:space="0" w:color="auto"/>
                        <w:bottom w:val="none" w:sz="0" w:space="0" w:color="auto"/>
                        <w:right w:val="none" w:sz="0" w:space="0" w:color="auto"/>
                      </w:divBdr>
                      <w:divsChild>
                        <w:div w:id="2011905443">
                          <w:marLeft w:val="855"/>
                          <w:marRight w:val="0"/>
                          <w:marTop w:val="0"/>
                          <w:marBottom w:val="0"/>
                          <w:divBdr>
                            <w:top w:val="none" w:sz="0" w:space="0" w:color="auto"/>
                            <w:left w:val="none" w:sz="0" w:space="0" w:color="auto"/>
                            <w:bottom w:val="none" w:sz="0" w:space="0" w:color="auto"/>
                            <w:right w:val="none" w:sz="0" w:space="0" w:color="auto"/>
                          </w:divBdr>
                          <w:divsChild>
                            <w:div w:id="1006134475">
                              <w:marLeft w:val="0"/>
                              <w:marRight w:val="0"/>
                              <w:marTop w:val="0"/>
                              <w:marBottom w:val="0"/>
                              <w:divBdr>
                                <w:top w:val="none" w:sz="0" w:space="0" w:color="auto"/>
                                <w:left w:val="none" w:sz="0" w:space="0" w:color="auto"/>
                                <w:bottom w:val="none" w:sz="0" w:space="0" w:color="auto"/>
                                <w:right w:val="none" w:sz="0" w:space="0" w:color="auto"/>
                              </w:divBdr>
                              <w:divsChild>
                                <w:div w:id="2391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9179">
          <w:marLeft w:val="0"/>
          <w:marRight w:val="0"/>
          <w:marTop w:val="0"/>
          <w:marBottom w:val="0"/>
          <w:divBdr>
            <w:top w:val="none" w:sz="0" w:space="0" w:color="auto"/>
            <w:left w:val="none" w:sz="0" w:space="0" w:color="auto"/>
            <w:bottom w:val="none" w:sz="0" w:space="0" w:color="auto"/>
            <w:right w:val="none" w:sz="0" w:space="0" w:color="auto"/>
          </w:divBdr>
          <w:divsChild>
            <w:div w:id="1998223420">
              <w:marLeft w:val="0"/>
              <w:marRight w:val="0"/>
              <w:marTop w:val="0"/>
              <w:marBottom w:val="0"/>
              <w:divBdr>
                <w:top w:val="none" w:sz="0" w:space="0" w:color="auto"/>
                <w:left w:val="none" w:sz="0" w:space="0" w:color="auto"/>
                <w:bottom w:val="none" w:sz="0" w:space="0" w:color="auto"/>
                <w:right w:val="none" w:sz="0" w:space="0" w:color="auto"/>
              </w:divBdr>
              <w:divsChild>
                <w:div w:id="1086653834">
                  <w:marLeft w:val="0"/>
                  <w:marRight w:val="0"/>
                  <w:marTop w:val="0"/>
                  <w:marBottom w:val="0"/>
                  <w:divBdr>
                    <w:top w:val="none" w:sz="0" w:space="0" w:color="auto"/>
                    <w:left w:val="none" w:sz="0" w:space="0" w:color="auto"/>
                    <w:bottom w:val="none" w:sz="0" w:space="0" w:color="auto"/>
                    <w:right w:val="none" w:sz="0" w:space="0" w:color="auto"/>
                  </w:divBdr>
                  <w:divsChild>
                    <w:div w:id="1133214143">
                      <w:marLeft w:val="240"/>
                      <w:marRight w:val="150"/>
                      <w:marTop w:val="120"/>
                      <w:marBottom w:val="120"/>
                      <w:divBdr>
                        <w:top w:val="none" w:sz="0" w:space="0" w:color="auto"/>
                        <w:left w:val="none" w:sz="0" w:space="0" w:color="auto"/>
                        <w:bottom w:val="none" w:sz="0" w:space="0" w:color="auto"/>
                        <w:right w:val="none" w:sz="0" w:space="0" w:color="auto"/>
                      </w:divBdr>
                      <w:divsChild>
                        <w:div w:id="791752232">
                          <w:marLeft w:val="855"/>
                          <w:marRight w:val="0"/>
                          <w:marTop w:val="0"/>
                          <w:marBottom w:val="0"/>
                          <w:divBdr>
                            <w:top w:val="none" w:sz="0" w:space="0" w:color="auto"/>
                            <w:left w:val="none" w:sz="0" w:space="0" w:color="auto"/>
                            <w:bottom w:val="none" w:sz="0" w:space="0" w:color="auto"/>
                            <w:right w:val="none" w:sz="0" w:space="0" w:color="auto"/>
                          </w:divBdr>
                          <w:divsChild>
                            <w:div w:id="1264217924">
                              <w:marLeft w:val="0"/>
                              <w:marRight w:val="0"/>
                              <w:marTop w:val="0"/>
                              <w:marBottom w:val="0"/>
                              <w:divBdr>
                                <w:top w:val="none" w:sz="0" w:space="0" w:color="auto"/>
                                <w:left w:val="none" w:sz="0" w:space="0" w:color="auto"/>
                                <w:bottom w:val="none" w:sz="0" w:space="0" w:color="auto"/>
                                <w:right w:val="none" w:sz="0" w:space="0" w:color="auto"/>
                              </w:divBdr>
                              <w:divsChild>
                                <w:div w:id="229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256">
          <w:marLeft w:val="0"/>
          <w:marRight w:val="0"/>
          <w:marTop w:val="0"/>
          <w:marBottom w:val="0"/>
          <w:divBdr>
            <w:top w:val="none" w:sz="0" w:space="0" w:color="auto"/>
            <w:left w:val="none" w:sz="0" w:space="0" w:color="auto"/>
            <w:bottom w:val="none" w:sz="0" w:space="0" w:color="auto"/>
            <w:right w:val="none" w:sz="0" w:space="0" w:color="auto"/>
          </w:divBdr>
          <w:divsChild>
            <w:div w:id="238445525">
              <w:marLeft w:val="0"/>
              <w:marRight w:val="0"/>
              <w:marTop w:val="0"/>
              <w:marBottom w:val="0"/>
              <w:divBdr>
                <w:top w:val="none" w:sz="0" w:space="0" w:color="auto"/>
                <w:left w:val="none" w:sz="0" w:space="0" w:color="auto"/>
                <w:bottom w:val="none" w:sz="0" w:space="0" w:color="auto"/>
                <w:right w:val="none" w:sz="0" w:space="0" w:color="auto"/>
              </w:divBdr>
              <w:divsChild>
                <w:div w:id="507672254">
                  <w:marLeft w:val="0"/>
                  <w:marRight w:val="0"/>
                  <w:marTop w:val="0"/>
                  <w:marBottom w:val="0"/>
                  <w:divBdr>
                    <w:top w:val="none" w:sz="0" w:space="0" w:color="auto"/>
                    <w:left w:val="none" w:sz="0" w:space="0" w:color="auto"/>
                    <w:bottom w:val="none" w:sz="0" w:space="0" w:color="auto"/>
                    <w:right w:val="none" w:sz="0" w:space="0" w:color="auto"/>
                  </w:divBdr>
                  <w:divsChild>
                    <w:div w:id="47152107">
                      <w:marLeft w:val="240"/>
                      <w:marRight w:val="150"/>
                      <w:marTop w:val="90"/>
                      <w:marBottom w:val="90"/>
                      <w:divBdr>
                        <w:top w:val="none" w:sz="0" w:space="0" w:color="auto"/>
                        <w:left w:val="none" w:sz="0" w:space="0" w:color="auto"/>
                        <w:bottom w:val="none" w:sz="0" w:space="0" w:color="auto"/>
                        <w:right w:val="none" w:sz="0" w:space="0" w:color="auto"/>
                      </w:divBdr>
                      <w:divsChild>
                        <w:div w:id="10379164">
                          <w:marLeft w:val="855"/>
                          <w:marRight w:val="0"/>
                          <w:marTop w:val="0"/>
                          <w:marBottom w:val="0"/>
                          <w:divBdr>
                            <w:top w:val="none" w:sz="0" w:space="0" w:color="auto"/>
                            <w:left w:val="none" w:sz="0" w:space="0" w:color="auto"/>
                            <w:bottom w:val="none" w:sz="0" w:space="0" w:color="auto"/>
                            <w:right w:val="none" w:sz="0" w:space="0" w:color="auto"/>
                          </w:divBdr>
                          <w:divsChild>
                            <w:div w:id="1759716034">
                              <w:marLeft w:val="0"/>
                              <w:marRight w:val="0"/>
                              <w:marTop w:val="0"/>
                              <w:marBottom w:val="0"/>
                              <w:divBdr>
                                <w:top w:val="none" w:sz="0" w:space="0" w:color="auto"/>
                                <w:left w:val="none" w:sz="0" w:space="0" w:color="auto"/>
                                <w:bottom w:val="none" w:sz="0" w:space="0" w:color="auto"/>
                                <w:right w:val="none" w:sz="0" w:space="0" w:color="auto"/>
                              </w:divBdr>
                              <w:divsChild>
                                <w:div w:id="19661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98472">
          <w:marLeft w:val="0"/>
          <w:marRight w:val="0"/>
          <w:marTop w:val="0"/>
          <w:marBottom w:val="0"/>
          <w:divBdr>
            <w:top w:val="none" w:sz="0" w:space="0" w:color="auto"/>
            <w:left w:val="none" w:sz="0" w:space="0" w:color="auto"/>
            <w:bottom w:val="none" w:sz="0" w:space="0" w:color="auto"/>
            <w:right w:val="none" w:sz="0" w:space="0" w:color="auto"/>
          </w:divBdr>
          <w:divsChild>
            <w:div w:id="1550218101">
              <w:marLeft w:val="0"/>
              <w:marRight w:val="0"/>
              <w:marTop w:val="0"/>
              <w:marBottom w:val="0"/>
              <w:divBdr>
                <w:top w:val="none" w:sz="0" w:space="0" w:color="auto"/>
                <w:left w:val="none" w:sz="0" w:space="0" w:color="auto"/>
                <w:bottom w:val="none" w:sz="0" w:space="0" w:color="auto"/>
                <w:right w:val="none" w:sz="0" w:space="0" w:color="auto"/>
              </w:divBdr>
              <w:divsChild>
                <w:div w:id="544175541">
                  <w:marLeft w:val="0"/>
                  <w:marRight w:val="0"/>
                  <w:marTop w:val="0"/>
                  <w:marBottom w:val="0"/>
                  <w:divBdr>
                    <w:top w:val="none" w:sz="0" w:space="0" w:color="auto"/>
                    <w:left w:val="none" w:sz="0" w:space="0" w:color="auto"/>
                    <w:bottom w:val="none" w:sz="0" w:space="0" w:color="auto"/>
                    <w:right w:val="none" w:sz="0" w:space="0" w:color="auto"/>
                  </w:divBdr>
                  <w:divsChild>
                    <w:div w:id="1635333348">
                      <w:marLeft w:val="240"/>
                      <w:marRight w:val="150"/>
                      <w:marTop w:val="90"/>
                      <w:marBottom w:val="90"/>
                      <w:divBdr>
                        <w:top w:val="none" w:sz="0" w:space="0" w:color="auto"/>
                        <w:left w:val="none" w:sz="0" w:space="0" w:color="auto"/>
                        <w:bottom w:val="none" w:sz="0" w:space="0" w:color="auto"/>
                        <w:right w:val="none" w:sz="0" w:space="0" w:color="auto"/>
                      </w:divBdr>
                      <w:divsChild>
                        <w:div w:id="884802432">
                          <w:marLeft w:val="855"/>
                          <w:marRight w:val="0"/>
                          <w:marTop w:val="0"/>
                          <w:marBottom w:val="0"/>
                          <w:divBdr>
                            <w:top w:val="none" w:sz="0" w:space="0" w:color="auto"/>
                            <w:left w:val="none" w:sz="0" w:space="0" w:color="auto"/>
                            <w:bottom w:val="none" w:sz="0" w:space="0" w:color="auto"/>
                            <w:right w:val="none" w:sz="0" w:space="0" w:color="auto"/>
                          </w:divBdr>
                          <w:divsChild>
                            <w:div w:id="1764111785">
                              <w:marLeft w:val="0"/>
                              <w:marRight w:val="0"/>
                              <w:marTop w:val="0"/>
                              <w:marBottom w:val="0"/>
                              <w:divBdr>
                                <w:top w:val="none" w:sz="0" w:space="0" w:color="auto"/>
                                <w:left w:val="none" w:sz="0" w:space="0" w:color="auto"/>
                                <w:bottom w:val="none" w:sz="0" w:space="0" w:color="auto"/>
                                <w:right w:val="none" w:sz="0" w:space="0" w:color="auto"/>
                              </w:divBdr>
                              <w:divsChild>
                                <w:div w:id="1641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2927">
          <w:marLeft w:val="0"/>
          <w:marRight w:val="0"/>
          <w:marTop w:val="0"/>
          <w:marBottom w:val="0"/>
          <w:divBdr>
            <w:top w:val="none" w:sz="0" w:space="0" w:color="auto"/>
            <w:left w:val="none" w:sz="0" w:space="0" w:color="auto"/>
            <w:bottom w:val="none" w:sz="0" w:space="0" w:color="auto"/>
            <w:right w:val="none" w:sz="0" w:space="0" w:color="auto"/>
          </w:divBdr>
          <w:divsChild>
            <w:div w:id="1153989914">
              <w:marLeft w:val="0"/>
              <w:marRight w:val="0"/>
              <w:marTop w:val="0"/>
              <w:marBottom w:val="0"/>
              <w:divBdr>
                <w:top w:val="none" w:sz="0" w:space="0" w:color="auto"/>
                <w:left w:val="none" w:sz="0" w:space="0" w:color="auto"/>
                <w:bottom w:val="none" w:sz="0" w:space="0" w:color="auto"/>
                <w:right w:val="none" w:sz="0" w:space="0" w:color="auto"/>
              </w:divBdr>
              <w:divsChild>
                <w:div w:id="524055839">
                  <w:marLeft w:val="0"/>
                  <w:marRight w:val="0"/>
                  <w:marTop w:val="0"/>
                  <w:marBottom w:val="0"/>
                  <w:divBdr>
                    <w:top w:val="none" w:sz="0" w:space="0" w:color="auto"/>
                    <w:left w:val="none" w:sz="0" w:space="0" w:color="auto"/>
                    <w:bottom w:val="none" w:sz="0" w:space="0" w:color="auto"/>
                    <w:right w:val="none" w:sz="0" w:space="0" w:color="auto"/>
                  </w:divBdr>
                  <w:divsChild>
                    <w:div w:id="1301350408">
                      <w:marLeft w:val="240"/>
                      <w:marRight w:val="150"/>
                      <w:marTop w:val="120"/>
                      <w:marBottom w:val="120"/>
                      <w:divBdr>
                        <w:top w:val="none" w:sz="0" w:space="0" w:color="auto"/>
                        <w:left w:val="none" w:sz="0" w:space="0" w:color="auto"/>
                        <w:bottom w:val="none" w:sz="0" w:space="0" w:color="auto"/>
                        <w:right w:val="none" w:sz="0" w:space="0" w:color="auto"/>
                      </w:divBdr>
                      <w:divsChild>
                        <w:div w:id="1180966536">
                          <w:marLeft w:val="855"/>
                          <w:marRight w:val="0"/>
                          <w:marTop w:val="0"/>
                          <w:marBottom w:val="0"/>
                          <w:divBdr>
                            <w:top w:val="none" w:sz="0" w:space="0" w:color="auto"/>
                            <w:left w:val="none" w:sz="0" w:space="0" w:color="auto"/>
                            <w:bottom w:val="none" w:sz="0" w:space="0" w:color="auto"/>
                            <w:right w:val="none" w:sz="0" w:space="0" w:color="auto"/>
                          </w:divBdr>
                          <w:divsChild>
                            <w:div w:id="2095399329">
                              <w:marLeft w:val="0"/>
                              <w:marRight w:val="0"/>
                              <w:marTop w:val="0"/>
                              <w:marBottom w:val="0"/>
                              <w:divBdr>
                                <w:top w:val="none" w:sz="0" w:space="0" w:color="auto"/>
                                <w:left w:val="none" w:sz="0" w:space="0" w:color="auto"/>
                                <w:bottom w:val="none" w:sz="0" w:space="0" w:color="auto"/>
                                <w:right w:val="none" w:sz="0" w:space="0" w:color="auto"/>
                              </w:divBdr>
                              <w:divsChild>
                                <w:div w:id="256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5790">
      <w:bodyDiv w:val="1"/>
      <w:marLeft w:val="0"/>
      <w:marRight w:val="0"/>
      <w:marTop w:val="0"/>
      <w:marBottom w:val="0"/>
      <w:divBdr>
        <w:top w:val="none" w:sz="0" w:space="0" w:color="auto"/>
        <w:left w:val="none" w:sz="0" w:space="0" w:color="auto"/>
        <w:bottom w:val="none" w:sz="0" w:space="0" w:color="auto"/>
        <w:right w:val="none" w:sz="0" w:space="0" w:color="auto"/>
      </w:divBdr>
    </w:div>
    <w:div w:id="1663004748">
      <w:bodyDiv w:val="1"/>
      <w:marLeft w:val="0"/>
      <w:marRight w:val="0"/>
      <w:marTop w:val="0"/>
      <w:marBottom w:val="0"/>
      <w:divBdr>
        <w:top w:val="none" w:sz="0" w:space="0" w:color="auto"/>
        <w:left w:val="none" w:sz="0" w:space="0" w:color="auto"/>
        <w:bottom w:val="none" w:sz="0" w:space="0" w:color="auto"/>
        <w:right w:val="none" w:sz="0" w:space="0" w:color="auto"/>
      </w:divBdr>
    </w:div>
    <w:div w:id="17564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epivaccorona" TargetMode="External"/><Relationship Id="rId13" Type="http://schemas.openxmlformats.org/officeDocument/2006/relationships/hyperlink" Target="https://www.rospotrebnadzor.ru/documents/details.php?ELEMENT_ID=473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ls.rosminzdrav.ru/Grls_View_v2.aspx?routingGuid=77e23f47-bfee-410f-a453-afbd7ea86be7&amp;t=" TargetMode="External"/><Relationship Id="rId12" Type="http://schemas.openxmlformats.org/officeDocument/2006/relationships/hyperlink" Target="http://67.rospotrebnadzor.ru/upload/iblock/25b/25bdfddb953e80e06fd35364abac0836.pdf"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UGtJz"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clck.ru/UGtH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ck.ru/UGt7y" TargetMode="External"/><Relationship Id="rId14" Type="http://schemas.openxmlformats.org/officeDocument/2006/relationships/hyperlink" Target="https://gvp.gov.ru/gvp/faq/view/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3541</Words>
  <Characters>20189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Команда Адвоката Романова Р.В.</dc:creator>
  <cp:lastModifiedBy>Пользователь Windows</cp:lastModifiedBy>
  <cp:revision>2</cp:revision>
  <dcterms:created xsi:type="dcterms:W3CDTF">2021-07-24T09:33:00Z</dcterms:created>
  <dcterms:modified xsi:type="dcterms:W3CDTF">2021-07-24T09:33:00Z</dcterms:modified>
</cp:coreProperties>
</file>