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spacing w:after="0" w:line="240" w:lineRule="auto"/>
        <w:ind w:firstLine="0" w:left="5664"/>
        <w:rPr>
          <w:rFonts w:ascii="Times New Roman" w:hAnsi="Times New Roman"/>
          <w:b w:val="1"/>
          <w:sz w:val="24"/>
        </w:rPr>
      </w:pPr>
      <w:r>
        <w:rPr>
          <w:rFonts w:ascii="Times New Roman" w:hAnsi="Times New Roman"/>
          <w:b w:val="1"/>
          <w:sz w:val="24"/>
        </w:rPr>
        <w:t>Генеральному прокурору РФ</w:t>
      </w:r>
    </w:p>
    <w:p w14:paraId="02000000">
      <w:pPr>
        <w:spacing w:after="0" w:line="240" w:lineRule="auto"/>
        <w:ind w:firstLine="0" w:left="5664"/>
        <w:rPr>
          <w:rFonts w:ascii="Times New Roman" w:hAnsi="Times New Roman"/>
          <w:b w:val="1"/>
          <w:sz w:val="24"/>
        </w:rPr>
      </w:pPr>
      <w:r>
        <w:rPr>
          <w:rFonts w:ascii="Times New Roman" w:hAnsi="Times New Roman"/>
          <w:b w:val="1"/>
          <w:sz w:val="24"/>
        </w:rPr>
        <w:t>Краснову Игорю Викторовичу</w:t>
      </w:r>
    </w:p>
    <w:p w14:paraId="03000000">
      <w:pPr>
        <w:spacing w:after="0" w:line="240" w:lineRule="auto"/>
        <w:ind w:firstLine="0" w:left="5664"/>
        <w:rPr>
          <w:rFonts w:ascii="Times New Roman" w:hAnsi="Times New Roman"/>
          <w:sz w:val="24"/>
        </w:rPr>
      </w:pPr>
    </w:p>
    <w:p w14:paraId="04000000">
      <w:pPr>
        <w:spacing w:after="0" w:line="240" w:lineRule="auto"/>
        <w:ind w:firstLine="0" w:left="5664"/>
        <w:rPr>
          <w:rFonts w:ascii="Times New Roman" w:hAnsi="Times New Roman"/>
          <w:sz w:val="24"/>
        </w:rPr>
      </w:pPr>
      <w:r>
        <w:rPr>
          <w:rFonts w:ascii="Times New Roman" w:hAnsi="Times New Roman"/>
          <w:sz w:val="24"/>
        </w:rPr>
        <w:t xml:space="preserve">ул. Большая Дмитровка, д. 15а, строен. 1, </w:t>
      </w:r>
    </w:p>
    <w:p w14:paraId="05000000">
      <w:pPr>
        <w:spacing w:after="0" w:line="240" w:lineRule="auto"/>
        <w:ind w:firstLine="0" w:left="5664"/>
        <w:rPr>
          <w:rFonts w:ascii="Times New Roman" w:hAnsi="Times New Roman"/>
          <w:sz w:val="24"/>
        </w:rPr>
      </w:pPr>
      <w:r>
        <w:rPr>
          <w:rFonts w:ascii="Times New Roman" w:hAnsi="Times New Roman"/>
          <w:sz w:val="24"/>
        </w:rPr>
        <w:t>Москва, Россия, ГСП-3, 125993</w:t>
      </w:r>
    </w:p>
    <w:p w14:paraId="06000000">
      <w:pPr>
        <w:spacing w:after="0" w:line="240" w:lineRule="auto"/>
        <w:ind w:firstLine="0" w:left="5664"/>
        <w:rPr>
          <w:rFonts w:ascii="Times New Roman" w:hAnsi="Times New Roman"/>
          <w:sz w:val="24"/>
        </w:rPr>
      </w:pPr>
      <w:r>
        <w:rPr>
          <w:rFonts w:ascii="Times New Roman" w:hAnsi="Times New Roman"/>
          <w:sz w:val="24"/>
        </w:rPr>
        <w:t>(</w:t>
      </w:r>
      <w:r>
        <w:rPr>
          <w:rFonts w:ascii="Times New Roman" w:hAnsi="Times New Roman"/>
          <w:sz w:val="24"/>
        </w:rPr>
        <w:t xml:space="preserve">либо по желанию через интернет приемную </w:t>
      </w:r>
    </w:p>
    <w:p w14:paraId="07000000">
      <w:pPr>
        <w:spacing w:after="0" w:line="240" w:lineRule="auto"/>
        <w:ind w:firstLine="0" w:left="5664"/>
        <w:rPr>
          <w:rFonts w:ascii="Times New Roman" w:hAnsi="Times New Roman"/>
          <w:sz w:val="24"/>
        </w:rPr>
      </w:pPr>
      <w:r>
        <w:rPr>
          <w:rStyle w:val="Style_1_ch"/>
          <w:rFonts w:ascii="Times New Roman" w:hAnsi="Times New Roman"/>
          <w:sz w:val="24"/>
        </w:rPr>
        <w:fldChar w:fldCharType="begin"/>
      </w:r>
      <w:r>
        <w:rPr>
          <w:rStyle w:val="Style_1_ch"/>
          <w:rFonts w:ascii="Times New Roman" w:hAnsi="Times New Roman"/>
          <w:sz w:val="24"/>
        </w:rPr>
        <w:instrText>HYPERLINK "https://epp.genproc.gov.ru/web/gprf/internet-reception"</w:instrText>
      </w:r>
      <w:r>
        <w:rPr>
          <w:rStyle w:val="Style_1_ch"/>
          <w:rFonts w:ascii="Times New Roman" w:hAnsi="Times New Roman"/>
          <w:sz w:val="24"/>
        </w:rPr>
        <w:fldChar w:fldCharType="separate"/>
      </w:r>
      <w:r>
        <w:rPr>
          <w:rStyle w:val="Style_1_ch"/>
          <w:rFonts w:ascii="Times New Roman" w:hAnsi="Times New Roman"/>
          <w:sz w:val="24"/>
        </w:rPr>
        <w:t>https://epp.genproc.gov.ru/web/gprf/internet-reception</w:t>
      </w:r>
      <w:r>
        <w:rPr>
          <w:rStyle w:val="Style_1_ch"/>
          <w:rFonts w:ascii="Times New Roman" w:hAnsi="Times New Roman"/>
          <w:sz w:val="24"/>
        </w:rPr>
        <w:fldChar w:fldCharType="end"/>
      </w:r>
      <w:r>
        <w:rPr>
          <w:rFonts w:ascii="Times New Roman" w:hAnsi="Times New Roman"/>
          <w:sz w:val="24"/>
        </w:rPr>
        <w:t xml:space="preserve"> </w:t>
      </w:r>
      <w:r>
        <w:rPr>
          <w:rFonts w:ascii="Times New Roman" w:hAnsi="Times New Roman"/>
          <w:sz w:val="24"/>
        </w:rPr>
        <w:t>)</w:t>
      </w:r>
    </w:p>
    <w:p w14:paraId="08000000">
      <w:pPr>
        <w:spacing w:after="0" w:line="240" w:lineRule="auto"/>
        <w:ind w:firstLine="0" w:left="5664"/>
        <w:rPr>
          <w:rFonts w:ascii="Times New Roman" w:hAnsi="Times New Roman"/>
          <w:sz w:val="24"/>
        </w:rPr>
      </w:pPr>
    </w:p>
    <w:p w14:paraId="09000000">
      <w:pPr>
        <w:spacing w:after="0" w:line="240" w:lineRule="auto"/>
        <w:ind w:firstLine="0" w:left="5664"/>
        <w:rPr>
          <w:rFonts w:ascii="Times New Roman" w:hAnsi="Times New Roman"/>
          <w:sz w:val="24"/>
        </w:rPr>
      </w:pPr>
    </w:p>
    <w:p w14:paraId="0A000000">
      <w:pPr>
        <w:spacing w:after="0" w:line="240" w:lineRule="auto"/>
        <w:ind w:firstLine="0" w:left="5664"/>
        <w:rPr>
          <w:rFonts w:ascii="Times New Roman" w:hAnsi="Times New Roman"/>
          <w:sz w:val="24"/>
        </w:rPr>
      </w:pPr>
      <w:r>
        <w:rPr>
          <w:rFonts w:ascii="Times New Roman" w:hAnsi="Times New Roman"/>
          <w:sz w:val="24"/>
        </w:rPr>
        <w:t>от ФИО ______________________________</w:t>
      </w:r>
    </w:p>
    <w:p w14:paraId="0B000000">
      <w:pPr>
        <w:spacing w:after="0" w:line="240" w:lineRule="auto"/>
        <w:ind w:firstLine="0" w:left="5664"/>
        <w:rPr>
          <w:rFonts w:ascii="Times New Roman" w:hAnsi="Times New Roman"/>
          <w:sz w:val="24"/>
        </w:rPr>
      </w:pPr>
      <w:r>
        <w:rPr>
          <w:rFonts w:ascii="Times New Roman" w:hAnsi="Times New Roman"/>
          <w:sz w:val="24"/>
        </w:rPr>
        <w:t>____________________________________________</w:t>
      </w:r>
      <w:r>
        <w:rPr>
          <w:rFonts w:ascii="Times New Roman" w:hAnsi="Times New Roman"/>
          <w:sz w:val="24"/>
        </w:rPr>
        <w:t>________________</w:t>
      </w:r>
    </w:p>
    <w:p w14:paraId="0C000000">
      <w:pPr>
        <w:spacing w:after="0" w:line="240" w:lineRule="auto"/>
        <w:ind w:firstLine="0" w:left="5664"/>
        <w:rPr>
          <w:rFonts w:ascii="Times New Roman" w:hAnsi="Times New Roman"/>
          <w:b w:val="1"/>
          <w:sz w:val="24"/>
        </w:rPr>
      </w:pPr>
      <w:r>
        <w:rPr>
          <w:rFonts w:ascii="Times New Roman" w:hAnsi="Times New Roman"/>
          <w:sz w:val="24"/>
        </w:rPr>
        <w:t xml:space="preserve">(адрес, </w:t>
      </w:r>
      <w:r>
        <w:rPr>
          <w:rFonts w:ascii="Times New Roman" w:hAnsi="Times New Roman"/>
          <w:sz w:val="24"/>
        </w:rPr>
        <w:t>e</w:t>
      </w:r>
      <w:r>
        <w:rPr>
          <w:rFonts w:ascii="Times New Roman" w:hAnsi="Times New Roman"/>
          <w:sz w:val="24"/>
        </w:rPr>
        <w:t>-</w:t>
      </w:r>
      <w:r>
        <w:rPr>
          <w:rFonts w:ascii="Times New Roman" w:hAnsi="Times New Roman"/>
          <w:sz w:val="24"/>
        </w:rPr>
        <w:t>mail</w:t>
      </w:r>
      <w:r>
        <w:rPr>
          <w:rFonts w:ascii="Times New Roman" w:hAnsi="Times New Roman"/>
          <w:sz w:val="24"/>
        </w:rPr>
        <w:t>, телефон заявителя)</w:t>
      </w:r>
    </w:p>
    <w:p w14:paraId="0D000000">
      <w:pPr>
        <w:spacing w:after="0" w:line="240" w:lineRule="auto"/>
        <w:ind w:firstLine="0" w:left="5664"/>
        <w:rPr>
          <w:rFonts w:ascii="Times New Roman" w:hAnsi="Times New Roman"/>
          <w:sz w:val="24"/>
        </w:rPr>
      </w:pPr>
    </w:p>
    <w:p w14:paraId="0E000000">
      <w:pPr>
        <w:spacing w:after="0" w:line="240" w:lineRule="auto"/>
        <w:ind w:firstLine="0" w:left="5664"/>
        <w:rPr>
          <w:rFonts w:ascii="Times New Roman" w:hAnsi="Times New Roman"/>
          <w:b w:val="1"/>
          <w:sz w:val="24"/>
        </w:rPr>
      </w:pPr>
    </w:p>
    <w:p w14:paraId="0F000000">
      <w:pPr>
        <w:spacing w:after="0" w:line="240" w:lineRule="auto"/>
        <w:ind/>
        <w:jc w:val="center"/>
        <w:outlineLvl w:val="3"/>
        <w:rPr>
          <w:rFonts w:ascii="Times New Roman" w:hAnsi="Times New Roman"/>
          <w:b w:val="1"/>
          <w:color w:val="000000"/>
          <w:sz w:val="24"/>
        </w:rPr>
      </w:pPr>
      <w:r>
        <w:rPr>
          <w:rFonts w:ascii="Times New Roman" w:hAnsi="Times New Roman"/>
          <w:b w:val="1"/>
          <w:color w:val="000000"/>
          <w:sz w:val="24"/>
        </w:rPr>
        <w:t>ЗАЯВЛЕНИЕ</w:t>
      </w:r>
    </w:p>
    <w:p w14:paraId="10000000">
      <w:pPr>
        <w:spacing w:after="0" w:line="240" w:lineRule="auto"/>
        <w:ind/>
        <w:jc w:val="both"/>
        <w:outlineLvl w:val="3"/>
        <w:rPr>
          <w:rFonts w:ascii="Times New Roman" w:hAnsi="Times New Roman"/>
          <w:b w:val="1"/>
          <w:color w:val="000000"/>
          <w:sz w:val="24"/>
        </w:rPr>
      </w:pPr>
    </w:p>
    <w:p w14:paraId="11000000">
      <w:pPr>
        <w:spacing w:after="0" w:line="240" w:lineRule="auto"/>
        <w:ind/>
        <w:jc w:val="both"/>
        <w:outlineLvl w:val="3"/>
        <w:rPr>
          <w:rFonts w:ascii="Times New Roman" w:hAnsi="Times New Roman"/>
          <w:b w:val="1"/>
          <w:color w:val="000000"/>
          <w:sz w:val="24"/>
        </w:rPr>
      </w:pPr>
    </w:p>
    <w:p w14:paraId="12000000">
      <w:pPr>
        <w:spacing w:after="0" w:line="240" w:lineRule="auto"/>
        <w:ind w:firstLine="851" w:left="-284"/>
        <w:jc w:val="both"/>
        <w:outlineLvl w:val="3"/>
        <w:rPr>
          <w:rFonts w:ascii="Times New Roman" w:hAnsi="Times New Roman"/>
          <w:sz w:val="24"/>
        </w:rPr>
      </w:pPr>
      <w:r>
        <w:rPr>
          <w:rFonts w:ascii="Times New Roman" w:hAnsi="Times New Roman"/>
          <w:sz w:val="24"/>
        </w:rPr>
        <w:t xml:space="preserve">Я, </w:t>
      </w:r>
      <w:r>
        <w:rPr>
          <w:rFonts w:ascii="Times New Roman" w:hAnsi="Times New Roman"/>
          <w:sz w:val="24"/>
        </w:rPr>
        <w:t>_______________________________(ФИО)</w:t>
      </w:r>
      <w:r>
        <w:rPr>
          <w:rFonts w:ascii="Times New Roman" w:hAnsi="Times New Roman"/>
          <w:sz w:val="24"/>
        </w:rPr>
        <w:t xml:space="preserve">, </w:t>
      </w:r>
      <w:r>
        <w:rPr>
          <w:rFonts w:ascii="Times New Roman" w:hAnsi="Times New Roman"/>
          <w:sz w:val="24"/>
        </w:rPr>
        <w:t xml:space="preserve">проживаю (или временно пребываю) в Волгоградской области, ______________________________ </w:t>
      </w:r>
      <w:r>
        <w:rPr>
          <w:rFonts w:ascii="Times New Roman" w:hAnsi="Times New Roman"/>
          <w:sz w:val="24"/>
          <w:highlight w:val="yellow"/>
        </w:rPr>
        <w:t>(указать свой адрес)</w:t>
      </w:r>
      <w:r>
        <w:rPr>
          <w:rFonts w:ascii="Times New Roman" w:hAnsi="Times New Roman"/>
          <w:sz w:val="24"/>
        </w:rPr>
        <w:t xml:space="preserve">. </w:t>
      </w:r>
      <w:r>
        <w:rPr>
          <w:rFonts w:ascii="Times New Roman" w:hAnsi="Times New Roman"/>
          <w:sz w:val="24"/>
        </w:rPr>
        <w:t>Постановление</w:t>
      </w:r>
      <w:r>
        <w:rPr>
          <w:rFonts w:ascii="Times New Roman" w:hAnsi="Times New Roman"/>
          <w:sz w:val="24"/>
        </w:rPr>
        <w:t>м</w:t>
      </w:r>
      <w:r>
        <w:rPr>
          <w:rFonts w:ascii="Times New Roman" w:hAnsi="Times New Roman"/>
          <w:sz w:val="24"/>
        </w:rPr>
        <w:t xml:space="preserve"> губернатора </w:t>
      </w:r>
      <w:r>
        <w:rPr>
          <w:rFonts w:ascii="Times New Roman" w:hAnsi="Times New Roman"/>
          <w:sz w:val="24"/>
        </w:rPr>
        <w:t xml:space="preserve">Волгоградской области </w:t>
      </w:r>
      <w:r>
        <w:rPr>
          <w:rFonts w:ascii="Times New Roman" w:hAnsi="Times New Roman"/>
          <w:sz w:val="24"/>
        </w:rPr>
        <w:t>от 7 октября 2021 года № 694</w:t>
      </w:r>
      <w:r>
        <w:rPr>
          <w:rFonts w:ascii="Times New Roman" w:hAnsi="Times New Roman"/>
          <w:sz w:val="24"/>
        </w:rPr>
        <w:t xml:space="preserve"> </w:t>
      </w:r>
      <w:r>
        <w:rPr>
          <w:rFonts w:ascii="Times New Roman" w:hAnsi="Times New Roman"/>
          <w:sz w:val="24"/>
        </w:rPr>
        <w:t>"</w:t>
      </w:r>
      <w:r>
        <w:rPr>
          <w:rFonts w:ascii="Times New Roman" w:hAnsi="Times New Roman"/>
          <w:sz w:val="24"/>
        </w:rPr>
        <w:t>О внесении изменения в постановление Губернатора Волгоградской области от 15 марта 2020 г. № 179 "О введении режима повышенной готовности функционирования органов управления, сил и средств территориальной подсистемы Волгоградской области единой государственной системы предупреждения и ликвидации чрезвычайных ситуаций</w:t>
      </w:r>
      <w:r>
        <w:rPr>
          <w:rFonts w:ascii="Times New Roman" w:hAnsi="Times New Roman"/>
          <w:sz w:val="24"/>
        </w:rPr>
        <w:t>"</w:t>
      </w:r>
      <w:r>
        <w:rPr>
          <w:rFonts w:ascii="Times New Roman" w:hAnsi="Times New Roman"/>
          <w:sz w:val="24"/>
        </w:rPr>
        <w:t xml:space="preserve"> (далее – Постановление) </w:t>
      </w:r>
      <w:r>
        <w:rPr>
          <w:rFonts w:ascii="Times New Roman" w:hAnsi="Times New Roman"/>
          <w:sz w:val="24"/>
        </w:rPr>
        <w:t xml:space="preserve">для </w:t>
      </w:r>
      <w:r>
        <w:rPr>
          <w:rFonts w:ascii="Times New Roman" w:hAnsi="Times New Roman"/>
          <w:sz w:val="24"/>
        </w:rPr>
        <w:t xml:space="preserve">всех </w:t>
      </w:r>
      <w:r>
        <w:rPr>
          <w:rFonts w:ascii="Times New Roman" w:hAnsi="Times New Roman"/>
          <w:sz w:val="24"/>
        </w:rPr>
        <w:t xml:space="preserve">граждан, проживающих (пребывающих) в </w:t>
      </w:r>
      <w:r>
        <w:rPr>
          <w:rFonts w:ascii="Times New Roman" w:hAnsi="Times New Roman"/>
          <w:sz w:val="24"/>
        </w:rPr>
        <w:t xml:space="preserve">Волгоградской области, 12 октября были установлены ограничения свободы передвижения и дискриминация при оказании гражданам большинства услуг, в том числе государственных (муниципальных) услуг, </w:t>
      </w:r>
      <w:r>
        <w:rPr>
          <w:rFonts w:ascii="Times New Roman" w:hAnsi="Times New Roman"/>
          <w:sz w:val="24"/>
        </w:rPr>
        <w:t xml:space="preserve">за исключением прошедших вакцинацию от новой </w:t>
      </w:r>
      <w:r>
        <w:rPr>
          <w:rFonts w:ascii="Times New Roman" w:hAnsi="Times New Roman"/>
          <w:sz w:val="24"/>
        </w:rPr>
        <w:t>коронавирусной</w:t>
      </w:r>
      <w:r>
        <w:rPr>
          <w:rFonts w:ascii="Times New Roman" w:hAnsi="Times New Roman"/>
          <w:sz w:val="24"/>
        </w:rPr>
        <w:t xml:space="preserve"> инфекции, вызванной COVID-19</w:t>
      </w:r>
      <w:r>
        <w:rPr>
          <w:rFonts w:ascii="Times New Roman" w:hAnsi="Times New Roman"/>
          <w:sz w:val="24"/>
        </w:rPr>
        <w:t>.</w:t>
      </w:r>
    </w:p>
    <w:p w14:paraId="13000000">
      <w:pPr>
        <w:spacing w:after="0" w:line="240" w:lineRule="auto"/>
        <w:ind w:firstLine="851" w:left="-284"/>
        <w:jc w:val="both"/>
        <w:outlineLvl w:val="3"/>
        <w:rPr>
          <w:rFonts w:ascii="Times New Roman" w:hAnsi="Times New Roman"/>
          <w:sz w:val="24"/>
        </w:rPr>
      </w:pPr>
      <w:r>
        <w:rPr>
          <w:rFonts w:ascii="Times New Roman" w:hAnsi="Times New Roman"/>
          <w:sz w:val="24"/>
        </w:rPr>
        <w:t xml:space="preserve">В частности, для граждан, не прошедших вакцинацию против </w:t>
      </w:r>
      <w:r>
        <w:rPr>
          <w:rFonts w:ascii="Times New Roman" w:hAnsi="Times New Roman"/>
          <w:sz w:val="24"/>
        </w:rPr>
        <w:t xml:space="preserve">новой </w:t>
      </w:r>
      <w:r>
        <w:rPr>
          <w:rFonts w:ascii="Times New Roman" w:hAnsi="Times New Roman"/>
          <w:sz w:val="24"/>
        </w:rPr>
        <w:t>коронавирусной</w:t>
      </w:r>
      <w:r>
        <w:rPr>
          <w:rFonts w:ascii="Times New Roman" w:hAnsi="Times New Roman"/>
          <w:sz w:val="24"/>
        </w:rPr>
        <w:t xml:space="preserve"> инфекции, вызванной COVID-19</w:t>
      </w:r>
      <w:r>
        <w:rPr>
          <w:rFonts w:ascii="Times New Roman" w:hAnsi="Times New Roman"/>
          <w:sz w:val="24"/>
        </w:rPr>
        <w:t>, были установлены следующие дискриминационные ограничения:</w:t>
      </w:r>
    </w:p>
    <w:p w14:paraId="14000000">
      <w:pPr>
        <w:spacing w:after="0" w:line="240" w:lineRule="auto"/>
        <w:ind w:firstLine="851" w:left="-284"/>
        <w:jc w:val="both"/>
        <w:outlineLvl w:val="3"/>
        <w:rPr>
          <w:rFonts w:ascii="Times New Roman" w:hAnsi="Times New Roman"/>
          <w:sz w:val="24"/>
        </w:rPr>
      </w:pPr>
    </w:p>
    <w:p w14:paraId="15000000">
      <w:pPr>
        <w:spacing w:after="0" w:line="240" w:lineRule="auto"/>
        <w:ind w:firstLine="851" w:left="-284"/>
        <w:jc w:val="both"/>
        <w:outlineLvl w:val="3"/>
        <w:rPr>
          <w:rFonts w:ascii="Times New Roman" w:hAnsi="Times New Roman"/>
          <w:sz w:val="24"/>
        </w:rPr>
      </w:pPr>
      <w:r>
        <w:rPr>
          <w:rFonts w:ascii="Times New Roman" w:hAnsi="Times New Roman"/>
          <w:sz w:val="24"/>
        </w:rPr>
        <w:t>1. Согласно п. 3.3 П</w:t>
      </w:r>
      <w:r>
        <w:rPr>
          <w:rFonts w:ascii="Times New Roman" w:hAnsi="Times New Roman"/>
          <w:sz w:val="24"/>
        </w:rPr>
        <w:t>остановлени</w:t>
      </w:r>
      <w:r>
        <w:rPr>
          <w:rFonts w:ascii="Times New Roman" w:hAnsi="Times New Roman"/>
          <w:sz w:val="24"/>
        </w:rPr>
        <w:t>я</w:t>
      </w:r>
      <w:r>
        <w:rPr>
          <w:rFonts w:ascii="Times New Roman" w:hAnsi="Times New Roman"/>
          <w:sz w:val="24"/>
        </w:rPr>
        <w:t xml:space="preserve"> Губернатора Волгоградской области от 15 марта 2020 г. № 179 "О введении режима повышенной готовности функционирования органов управления, сил и средств территориальной подсистемы Волгоградской области единой государственной системы предупреждения и ликвидации чрезвычайных ситуаций</w:t>
      </w:r>
      <w:r>
        <w:rPr>
          <w:rFonts w:ascii="Times New Roman" w:hAnsi="Times New Roman"/>
          <w:sz w:val="24"/>
        </w:rPr>
        <w:t>"</w:t>
      </w:r>
      <w:r>
        <w:rPr>
          <w:rFonts w:ascii="Times New Roman" w:hAnsi="Times New Roman"/>
          <w:sz w:val="24"/>
        </w:rPr>
        <w:t xml:space="preserve"> (далее – Постановление № 179) н</w:t>
      </w:r>
      <w:r>
        <w:rPr>
          <w:rFonts w:ascii="Times New Roman" w:hAnsi="Times New Roman"/>
          <w:sz w:val="24"/>
        </w:rPr>
        <w:t>еработающим гражданам, достигшим возраста 65 лет, а также неработающим гражданам с хроническими заболеваниями, состояниями, перечень которых устанавливается комитетом здравоохранения В</w:t>
      </w:r>
      <w:bookmarkStart w:id="1" w:name="_GoBack"/>
      <w:bookmarkEnd w:id="1"/>
      <w:r>
        <w:rPr>
          <w:rFonts w:ascii="Times New Roman" w:hAnsi="Times New Roman"/>
          <w:sz w:val="24"/>
        </w:rPr>
        <w:t>олгоградской области, соблюдать режим самоизоляции по месту проживания либо в иных помещениях, в том числе в жилых и садовых домах, за исключением случаев:</w:t>
      </w:r>
    </w:p>
    <w:p w14:paraId="16000000">
      <w:pPr>
        <w:spacing w:after="0" w:line="240" w:lineRule="auto"/>
        <w:ind w:firstLine="851" w:left="-284"/>
        <w:jc w:val="both"/>
        <w:outlineLvl w:val="3"/>
        <w:rPr>
          <w:rFonts w:ascii="Times New Roman" w:hAnsi="Times New Roman"/>
          <w:sz w:val="24"/>
        </w:rPr>
      </w:pPr>
      <w:r>
        <w:rPr>
          <w:rFonts w:ascii="Times New Roman" w:hAnsi="Times New Roman"/>
          <w:sz w:val="24"/>
        </w:rPr>
        <w:t xml:space="preserve">обращения за медицинской помощью, в том числе с целью прохождения вакцинации от новой </w:t>
      </w:r>
      <w:r>
        <w:rPr>
          <w:rFonts w:ascii="Times New Roman" w:hAnsi="Times New Roman"/>
          <w:sz w:val="24"/>
        </w:rPr>
        <w:t>коронавирусной</w:t>
      </w:r>
      <w:r>
        <w:rPr>
          <w:rFonts w:ascii="Times New Roman" w:hAnsi="Times New Roman"/>
          <w:sz w:val="24"/>
        </w:rPr>
        <w:t xml:space="preserve"> инфекции COVID-19, и в случае иной прямой угрозы жизни и здоровью;</w:t>
      </w:r>
    </w:p>
    <w:p w14:paraId="17000000">
      <w:pPr>
        <w:spacing w:after="0" w:line="240" w:lineRule="auto"/>
        <w:ind w:firstLine="851" w:left="-284"/>
        <w:jc w:val="both"/>
        <w:outlineLvl w:val="3"/>
        <w:rPr>
          <w:rFonts w:ascii="Times New Roman" w:hAnsi="Times New Roman"/>
          <w:sz w:val="24"/>
        </w:rPr>
      </w:pPr>
      <w:r>
        <w:rPr>
          <w:rFonts w:ascii="Times New Roman" w:hAnsi="Times New Roman"/>
          <w:sz w:val="24"/>
        </w:rPr>
        <w:t>передвижения к ближайшему месту приобретения товаров, работ, услуг, в целях выгула домашних животных, выноса отходов до ближайшего места накопления отходов, прогулки и занятия физической культурой и спортом на свежем воздухе.</w:t>
      </w:r>
    </w:p>
    <w:p w14:paraId="18000000">
      <w:pPr>
        <w:spacing w:after="0" w:line="240" w:lineRule="auto"/>
        <w:ind w:firstLine="851" w:left="-284"/>
        <w:jc w:val="both"/>
        <w:outlineLvl w:val="3"/>
        <w:rPr>
          <w:rFonts w:ascii="Times New Roman" w:hAnsi="Times New Roman"/>
          <w:sz w:val="24"/>
        </w:rPr>
      </w:pPr>
      <w:r>
        <w:rPr>
          <w:rFonts w:ascii="Times New Roman" w:hAnsi="Times New Roman"/>
          <w:sz w:val="24"/>
        </w:rPr>
        <w:t>При этом данный р</w:t>
      </w:r>
      <w:r>
        <w:rPr>
          <w:rFonts w:ascii="Times New Roman" w:hAnsi="Times New Roman"/>
          <w:sz w:val="24"/>
        </w:rPr>
        <w:t xml:space="preserve">ежим самоизоляции не применяется к гражданам, прошедшим вакцинацию от новой </w:t>
      </w:r>
      <w:r>
        <w:rPr>
          <w:rFonts w:ascii="Times New Roman" w:hAnsi="Times New Roman"/>
          <w:sz w:val="24"/>
        </w:rPr>
        <w:t>коронавирусной</w:t>
      </w:r>
      <w:r>
        <w:rPr>
          <w:rFonts w:ascii="Times New Roman" w:hAnsi="Times New Roman"/>
          <w:sz w:val="24"/>
        </w:rPr>
        <w:t xml:space="preserve"> инфекции COVID-19 или перенесшим не более шести календарных месяцев назад заболевание, вызванное новой </w:t>
      </w:r>
      <w:r>
        <w:rPr>
          <w:rFonts w:ascii="Times New Roman" w:hAnsi="Times New Roman"/>
          <w:sz w:val="24"/>
        </w:rPr>
        <w:t>коронавирусной</w:t>
      </w:r>
      <w:r>
        <w:rPr>
          <w:rFonts w:ascii="Times New Roman" w:hAnsi="Times New Roman"/>
          <w:sz w:val="24"/>
        </w:rPr>
        <w:t xml:space="preserve"> инфекцией COVID-19, при наличии документа, удостоверяющего личность, и документа о прохождении вакцинации от новой </w:t>
      </w:r>
      <w:r>
        <w:rPr>
          <w:rFonts w:ascii="Times New Roman" w:hAnsi="Times New Roman"/>
          <w:sz w:val="24"/>
        </w:rPr>
        <w:t>коронавирусной</w:t>
      </w:r>
      <w:r>
        <w:rPr>
          <w:rFonts w:ascii="Times New Roman" w:hAnsi="Times New Roman"/>
          <w:sz w:val="24"/>
        </w:rPr>
        <w:t xml:space="preserve"> инфекции COVID-19, выданного медицинской организацией, или сертификата о прохождении вакцинации против новой </w:t>
      </w:r>
      <w:r>
        <w:rPr>
          <w:rFonts w:ascii="Times New Roman" w:hAnsi="Times New Roman"/>
          <w:sz w:val="24"/>
        </w:rPr>
        <w:t>коронавирусной</w:t>
      </w:r>
      <w:r>
        <w:rPr>
          <w:rFonts w:ascii="Times New Roman" w:hAnsi="Times New Roman"/>
          <w:sz w:val="24"/>
        </w:rPr>
        <w:t xml:space="preserve"> инфекции COVID-19, или QR-кода, полученного с использованием специализированного приложения Единого портала государственных и муниципальных услуг </w:t>
      </w:r>
      <w:r>
        <w:rPr>
          <w:rFonts w:ascii="Times New Roman" w:hAnsi="Times New Roman"/>
          <w:sz w:val="24"/>
        </w:rPr>
        <w:t>Тосуслуги.Стопкоронавирус</w:t>
      </w:r>
      <w:r>
        <w:rPr>
          <w:rFonts w:ascii="Times New Roman" w:hAnsi="Times New Roman"/>
          <w:sz w:val="24"/>
        </w:rPr>
        <w:t xml:space="preserve">", или документа, выданного медицинской организацией о перенесенном заболевании, вызванном новой </w:t>
      </w:r>
      <w:r>
        <w:rPr>
          <w:rFonts w:ascii="Times New Roman" w:hAnsi="Times New Roman"/>
          <w:sz w:val="24"/>
        </w:rPr>
        <w:t>коронавирусной</w:t>
      </w:r>
      <w:r>
        <w:rPr>
          <w:rFonts w:ascii="Times New Roman" w:hAnsi="Times New Roman"/>
          <w:sz w:val="24"/>
        </w:rPr>
        <w:t xml:space="preserve"> инфекцией COVID-19 (далее при совместном упоминании именуются - документы о вакцинации либо о перенесенном заболевании).</w:t>
      </w:r>
    </w:p>
    <w:p w14:paraId="19000000">
      <w:pPr>
        <w:spacing w:after="0" w:line="240" w:lineRule="auto"/>
        <w:ind w:firstLine="851" w:left="-284"/>
        <w:jc w:val="both"/>
        <w:outlineLvl w:val="3"/>
        <w:rPr>
          <w:rFonts w:ascii="Times New Roman" w:hAnsi="Times New Roman"/>
          <w:sz w:val="24"/>
        </w:rPr>
      </w:pPr>
    </w:p>
    <w:p w14:paraId="1A000000">
      <w:pPr>
        <w:spacing w:after="0" w:line="240" w:lineRule="auto"/>
        <w:ind w:firstLine="851" w:left="-284"/>
        <w:jc w:val="both"/>
        <w:outlineLvl w:val="3"/>
        <w:rPr>
          <w:rFonts w:ascii="Times New Roman" w:hAnsi="Times New Roman"/>
          <w:sz w:val="24"/>
        </w:rPr>
      </w:pPr>
      <w:r>
        <w:rPr>
          <w:rFonts w:ascii="Times New Roman" w:hAnsi="Times New Roman"/>
          <w:sz w:val="24"/>
        </w:rPr>
        <w:t>2. Согласно п. 14 Постановления № 179 в</w:t>
      </w:r>
      <w:r>
        <w:rPr>
          <w:rFonts w:ascii="Times New Roman" w:hAnsi="Times New Roman"/>
          <w:sz w:val="24"/>
        </w:rPr>
        <w:t xml:space="preserve">ременно </w:t>
      </w:r>
      <w:r>
        <w:rPr>
          <w:rFonts w:ascii="Times New Roman" w:hAnsi="Times New Roman"/>
          <w:sz w:val="24"/>
        </w:rPr>
        <w:t>приостанавливается</w:t>
      </w:r>
      <w:r>
        <w:rPr>
          <w:rFonts w:ascii="Times New Roman" w:hAnsi="Times New Roman"/>
          <w:sz w:val="24"/>
        </w:rPr>
        <w:t xml:space="preserve"> на т</w:t>
      </w:r>
      <w:r>
        <w:rPr>
          <w:rFonts w:ascii="Times New Roman" w:hAnsi="Times New Roman"/>
          <w:sz w:val="24"/>
        </w:rPr>
        <w:t>ерритории Волгоградской области п</w:t>
      </w:r>
      <w:r>
        <w:rPr>
          <w:rFonts w:ascii="Times New Roman" w:hAnsi="Times New Roman"/>
          <w:sz w:val="24"/>
        </w:rPr>
        <w:t>роведение досуговых, развлекательных, зрелищных, культурных, физкультурных, спортивных, выставочных, просветительских, рекламных и иных массовых мероприятий с очным присутствием граждан, а также оказание соответствующих услуг, в том числе в парках культуры и отдыха, торгово-развлекательных центрах, ночных клубах (дискотеках) и иных аналогичных объектах, детских игровых комнатах и детских развлекательных центрах, иных развлекательных и досуговых заведениях, на аттракционах и в иных местах массового посещения граждан.</w:t>
      </w:r>
    </w:p>
    <w:p w14:paraId="1B000000">
      <w:pPr>
        <w:spacing w:after="0" w:line="240" w:lineRule="auto"/>
        <w:ind w:firstLine="851" w:left="-284"/>
        <w:jc w:val="both"/>
        <w:outlineLvl w:val="3"/>
        <w:rPr>
          <w:rFonts w:ascii="Times New Roman" w:hAnsi="Times New Roman"/>
          <w:sz w:val="24"/>
        </w:rPr>
      </w:pPr>
      <w:r>
        <w:rPr>
          <w:rFonts w:ascii="Times New Roman" w:hAnsi="Times New Roman"/>
          <w:sz w:val="24"/>
        </w:rPr>
        <w:t>При этом д</w:t>
      </w:r>
      <w:r>
        <w:rPr>
          <w:rFonts w:ascii="Times New Roman" w:hAnsi="Times New Roman"/>
          <w:sz w:val="24"/>
        </w:rPr>
        <w:t xml:space="preserve">анное ограничение не распространяется при условии соблюдения Рекомендаций по предупреждению распространения новой </w:t>
      </w:r>
      <w:r>
        <w:rPr>
          <w:rFonts w:ascii="Times New Roman" w:hAnsi="Times New Roman"/>
          <w:sz w:val="24"/>
        </w:rPr>
        <w:t>коронавирусной</w:t>
      </w:r>
      <w:r>
        <w:rPr>
          <w:rFonts w:ascii="Times New Roman" w:hAnsi="Times New Roman"/>
          <w:sz w:val="24"/>
        </w:rPr>
        <w:t xml:space="preserve"> инфекции COVID-19, а также наличия у граждан -получателей услуг (участников массовых мероприятий) (за исключением лиц, не достигших возраста 18 лет) документа, удостоверяющего личность, и документов о вакцинации либо о перенесенном заболевании:</w:t>
      </w:r>
    </w:p>
    <w:p w14:paraId="1C000000">
      <w:pPr>
        <w:spacing w:after="0" w:line="240" w:lineRule="auto"/>
        <w:ind w:firstLine="851" w:left="-284"/>
        <w:jc w:val="both"/>
        <w:outlineLvl w:val="3"/>
        <w:rPr>
          <w:rFonts w:ascii="Times New Roman" w:hAnsi="Times New Roman"/>
          <w:sz w:val="24"/>
        </w:rPr>
      </w:pPr>
      <w:r>
        <w:rPr>
          <w:rFonts w:ascii="Times New Roman" w:hAnsi="Times New Roman"/>
          <w:sz w:val="24"/>
        </w:rPr>
        <w:t>на оказание спортивно-оздоровительных услуг населению;</w:t>
      </w:r>
    </w:p>
    <w:p w14:paraId="1D000000">
      <w:pPr>
        <w:spacing w:after="0" w:line="240" w:lineRule="auto"/>
        <w:ind w:firstLine="851" w:left="-284"/>
        <w:jc w:val="both"/>
        <w:outlineLvl w:val="3"/>
        <w:rPr>
          <w:rFonts w:ascii="Times New Roman" w:hAnsi="Times New Roman"/>
          <w:sz w:val="24"/>
        </w:rPr>
      </w:pPr>
      <w:r>
        <w:rPr>
          <w:rFonts w:ascii="Times New Roman" w:hAnsi="Times New Roman"/>
          <w:sz w:val="24"/>
        </w:rPr>
        <w:t>на плавательные бассейны;</w:t>
      </w:r>
    </w:p>
    <w:p w14:paraId="1E000000">
      <w:pPr>
        <w:spacing w:after="0" w:line="240" w:lineRule="auto"/>
        <w:ind w:firstLine="851" w:left="-284"/>
        <w:jc w:val="both"/>
        <w:outlineLvl w:val="3"/>
        <w:rPr>
          <w:rFonts w:ascii="Times New Roman" w:hAnsi="Times New Roman"/>
          <w:sz w:val="24"/>
        </w:rPr>
      </w:pPr>
      <w:r>
        <w:rPr>
          <w:rFonts w:ascii="Times New Roman" w:hAnsi="Times New Roman"/>
          <w:sz w:val="24"/>
        </w:rPr>
        <w:t>на водные аттракционы (иные объекты) в аквапарках;</w:t>
      </w:r>
    </w:p>
    <w:p w14:paraId="1F000000">
      <w:pPr>
        <w:spacing w:after="0" w:line="240" w:lineRule="auto"/>
        <w:ind w:firstLine="851" w:left="-284"/>
        <w:jc w:val="both"/>
        <w:outlineLvl w:val="3"/>
        <w:rPr>
          <w:rFonts w:ascii="Times New Roman" w:hAnsi="Times New Roman"/>
          <w:sz w:val="24"/>
        </w:rPr>
      </w:pPr>
      <w:r>
        <w:rPr>
          <w:rFonts w:ascii="Times New Roman" w:hAnsi="Times New Roman"/>
          <w:sz w:val="24"/>
        </w:rPr>
        <w:t xml:space="preserve">на проведение выставочных мероприятий с очным присутствием граждан в помещениях (залах) при ограничении количества посетителей и заполняемости помещений (залов) не более 50 процентов от общей вместимости и при соблюдении посетителями условий социального </w:t>
      </w:r>
      <w:r>
        <w:rPr>
          <w:rFonts w:ascii="Times New Roman" w:hAnsi="Times New Roman"/>
          <w:sz w:val="24"/>
        </w:rPr>
        <w:t>дистанцирования</w:t>
      </w:r>
      <w:r>
        <w:rPr>
          <w:rFonts w:ascii="Times New Roman" w:hAnsi="Times New Roman"/>
          <w:sz w:val="24"/>
        </w:rPr>
        <w:t>;</w:t>
      </w:r>
    </w:p>
    <w:p w14:paraId="20000000">
      <w:pPr>
        <w:spacing w:after="0" w:line="240" w:lineRule="auto"/>
        <w:ind w:firstLine="851" w:left="-284"/>
        <w:jc w:val="both"/>
        <w:outlineLvl w:val="3"/>
        <w:rPr>
          <w:rFonts w:ascii="Times New Roman" w:hAnsi="Times New Roman"/>
          <w:sz w:val="24"/>
        </w:rPr>
      </w:pPr>
      <w:r>
        <w:rPr>
          <w:rFonts w:ascii="Times New Roman" w:hAnsi="Times New Roman"/>
          <w:sz w:val="24"/>
        </w:rPr>
        <w:t xml:space="preserve">на музейные учреждения, кинозалы и кинотеатры, </w:t>
      </w:r>
      <w:r>
        <w:rPr>
          <w:rFonts w:ascii="Times New Roman" w:hAnsi="Times New Roman"/>
          <w:sz w:val="24"/>
        </w:rPr>
        <w:t>культурнодосуговые</w:t>
      </w:r>
      <w:r>
        <w:rPr>
          <w:rFonts w:ascii="Times New Roman" w:hAnsi="Times New Roman"/>
          <w:sz w:val="24"/>
        </w:rPr>
        <w:t xml:space="preserve"> учреждения, в том числе театры, концертные организации, дома культуры, при ограничении количества посетителей и заполняемости зрительных залов не более 50 процентов от общей вместимости и при соблюдении посетителями условий социального </w:t>
      </w:r>
      <w:r>
        <w:rPr>
          <w:rFonts w:ascii="Times New Roman" w:hAnsi="Times New Roman"/>
          <w:sz w:val="24"/>
        </w:rPr>
        <w:t>дистанцирования</w:t>
      </w:r>
      <w:r>
        <w:rPr>
          <w:rFonts w:ascii="Times New Roman" w:hAnsi="Times New Roman"/>
          <w:sz w:val="24"/>
        </w:rPr>
        <w:t>.</w:t>
      </w:r>
    </w:p>
    <w:p w14:paraId="21000000">
      <w:pPr>
        <w:spacing w:after="0" w:line="240" w:lineRule="auto"/>
        <w:ind w:firstLine="851" w:left="-284"/>
        <w:jc w:val="both"/>
        <w:outlineLvl w:val="3"/>
        <w:rPr>
          <w:rFonts w:ascii="Times New Roman" w:hAnsi="Times New Roman"/>
          <w:sz w:val="24"/>
        </w:rPr>
      </w:pPr>
    </w:p>
    <w:p w14:paraId="22000000">
      <w:pPr>
        <w:spacing w:after="0" w:line="240" w:lineRule="auto"/>
        <w:ind w:firstLine="851" w:left="-284"/>
        <w:jc w:val="both"/>
        <w:outlineLvl w:val="3"/>
        <w:rPr>
          <w:rFonts w:ascii="Times New Roman" w:hAnsi="Times New Roman"/>
          <w:sz w:val="24"/>
        </w:rPr>
      </w:pPr>
      <w:r>
        <w:rPr>
          <w:rFonts w:ascii="Times New Roman" w:hAnsi="Times New Roman"/>
          <w:sz w:val="24"/>
        </w:rPr>
        <w:t>3. Согласно п. 15.1.3 Постановления № 179 приостанавливается работа</w:t>
      </w:r>
      <w:r>
        <w:rPr>
          <w:rFonts w:ascii="Times New Roman" w:hAnsi="Times New Roman"/>
          <w:sz w:val="24"/>
        </w:rPr>
        <w:t xml:space="preserve"> салонов красоты, косметических салонов, СПА-салонов, массажных салонов, соляриев, фитнес-центров и иных объектов, в которых оказываются подобные услуги, предусматривающие очное присутствие гражданина.</w:t>
      </w:r>
      <w:r>
        <w:rPr>
          <w:rFonts w:ascii="Times New Roman" w:hAnsi="Times New Roman"/>
          <w:sz w:val="24"/>
        </w:rPr>
        <w:t xml:space="preserve"> При этом д</w:t>
      </w:r>
      <w:r>
        <w:rPr>
          <w:rFonts w:ascii="Times New Roman" w:hAnsi="Times New Roman"/>
          <w:sz w:val="24"/>
        </w:rPr>
        <w:t xml:space="preserve">анное ограничение не распространяется на работу указанных объектов при условии предварительной записи, наличия у граждан -получателей услуг (за исключением лиц, не достигших возраста 18 лет) документа, удостоверяющего личность, и документов о вакцинации либо о перенесенном заболевании, соблюдения Рекомендаций по предупреждению распространения новой </w:t>
      </w:r>
      <w:r>
        <w:rPr>
          <w:rFonts w:ascii="Times New Roman" w:hAnsi="Times New Roman"/>
          <w:sz w:val="24"/>
        </w:rPr>
        <w:t>коронавирусной</w:t>
      </w:r>
      <w:r>
        <w:rPr>
          <w:rFonts w:ascii="Times New Roman" w:hAnsi="Times New Roman"/>
          <w:sz w:val="24"/>
        </w:rPr>
        <w:t xml:space="preserve"> инфекции COVID-19.</w:t>
      </w:r>
    </w:p>
    <w:p w14:paraId="23000000">
      <w:pPr>
        <w:spacing w:after="0" w:line="240" w:lineRule="auto"/>
        <w:ind w:firstLine="851" w:left="-284"/>
        <w:jc w:val="both"/>
        <w:outlineLvl w:val="3"/>
        <w:rPr>
          <w:rFonts w:ascii="Times New Roman" w:hAnsi="Times New Roman"/>
          <w:sz w:val="24"/>
        </w:rPr>
      </w:pPr>
    </w:p>
    <w:p w14:paraId="24000000">
      <w:pPr>
        <w:spacing w:after="0" w:line="240" w:lineRule="auto"/>
        <w:ind w:firstLine="851" w:left="-284"/>
        <w:jc w:val="both"/>
        <w:outlineLvl w:val="3"/>
        <w:rPr>
          <w:rFonts w:ascii="Times New Roman" w:hAnsi="Times New Roman"/>
          <w:sz w:val="24"/>
        </w:rPr>
      </w:pPr>
      <w:r>
        <w:rPr>
          <w:rFonts w:ascii="Times New Roman" w:hAnsi="Times New Roman"/>
          <w:sz w:val="24"/>
        </w:rPr>
        <w:t xml:space="preserve">4. Согласно п. </w:t>
      </w:r>
      <w:r>
        <w:rPr>
          <w:rFonts w:ascii="Times New Roman" w:hAnsi="Times New Roman"/>
          <w:sz w:val="24"/>
        </w:rPr>
        <w:t>15</w:t>
      </w:r>
      <w:r>
        <w:rPr>
          <w:rFonts w:ascii="Times New Roman" w:hAnsi="Times New Roman"/>
          <w:sz w:val="24"/>
        </w:rPr>
        <w:t>.3 Постановления № 179 приостанавливается</w:t>
      </w:r>
      <w:r>
        <w:rPr>
          <w:rFonts w:ascii="Times New Roman" w:hAnsi="Times New Roman"/>
          <w:sz w:val="24"/>
        </w:rPr>
        <w:t xml:space="preserve"> бронирование мест, прием и размещение граждан в пансионатах, домах отдыха, санаторно-курортных организациях (санаториях), санаторно-оздоровительных детских лагерях круглогодичного действия, организациях отдыха детей и их оздоровления, на турбазах, за исключением лиц, находящихся в служебных командировках или служебных поездках.</w:t>
      </w:r>
      <w:r>
        <w:rPr>
          <w:rFonts w:ascii="Times New Roman" w:hAnsi="Times New Roman"/>
          <w:sz w:val="24"/>
        </w:rPr>
        <w:t xml:space="preserve"> При этом д</w:t>
      </w:r>
      <w:r>
        <w:rPr>
          <w:rFonts w:ascii="Times New Roman" w:hAnsi="Times New Roman"/>
          <w:sz w:val="24"/>
        </w:rPr>
        <w:t xml:space="preserve">анные </w:t>
      </w:r>
      <w:r>
        <w:rPr>
          <w:rFonts w:ascii="Times New Roman" w:hAnsi="Times New Roman"/>
          <w:sz w:val="24"/>
        </w:rPr>
        <w:t xml:space="preserve">ограничения не распространяются на прием, размещение граждан в пансионатах, домах отдыха, санаторно-курортных организациях (санаториях), на турбазах при условии наличия у граждан - получателей услуг (за исключением лиц, не достигших возраста 18 лет) документа, удостоверяющего личность, и документов о вакцинации либо о перенесенном заболевании или документа, подтверждающего отрицательный результат лабораторного исследования на COVID-19, полученного не ранее чем за 72 часа, а также соблюдения Рекомендаций по предупреждению распространения новой </w:t>
      </w:r>
      <w:r>
        <w:rPr>
          <w:rFonts w:ascii="Times New Roman" w:hAnsi="Times New Roman"/>
          <w:sz w:val="24"/>
        </w:rPr>
        <w:t>коронавирусной</w:t>
      </w:r>
      <w:r>
        <w:rPr>
          <w:rFonts w:ascii="Times New Roman" w:hAnsi="Times New Roman"/>
          <w:sz w:val="24"/>
        </w:rPr>
        <w:t xml:space="preserve"> инфекции COVID-19.</w:t>
      </w:r>
    </w:p>
    <w:p w14:paraId="25000000">
      <w:pPr>
        <w:spacing w:after="0" w:line="240" w:lineRule="auto"/>
        <w:ind w:firstLine="851" w:left="-284"/>
        <w:jc w:val="both"/>
        <w:outlineLvl w:val="3"/>
        <w:rPr>
          <w:rFonts w:ascii="Times New Roman" w:hAnsi="Times New Roman"/>
          <w:sz w:val="24"/>
        </w:rPr>
      </w:pPr>
    </w:p>
    <w:p w14:paraId="26000000">
      <w:pPr>
        <w:spacing w:after="0" w:line="240" w:lineRule="auto"/>
        <w:ind w:firstLine="851" w:left="-284"/>
        <w:jc w:val="both"/>
        <w:outlineLvl w:val="3"/>
        <w:rPr>
          <w:rFonts w:ascii="Times New Roman" w:hAnsi="Times New Roman"/>
          <w:sz w:val="24"/>
        </w:rPr>
      </w:pPr>
      <w:r>
        <w:rPr>
          <w:rFonts w:ascii="Times New Roman" w:hAnsi="Times New Roman"/>
          <w:sz w:val="24"/>
        </w:rPr>
        <w:t>5. Согласно п. 16 Постановления № 179 г</w:t>
      </w:r>
      <w:r>
        <w:rPr>
          <w:rFonts w:ascii="Times New Roman" w:hAnsi="Times New Roman"/>
          <w:sz w:val="24"/>
        </w:rPr>
        <w:t xml:space="preserve">осударственному казенному учреждению Волгоградской области "Многофункциональный центр предоставления государственных и муниципальных услуг" при предоставлении государственных и муниципальных услуг в период действия режима повышенной готовности </w:t>
      </w:r>
      <w:r>
        <w:rPr>
          <w:rFonts w:ascii="Times New Roman" w:hAnsi="Times New Roman"/>
          <w:sz w:val="24"/>
        </w:rPr>
        <w:t>было запрещено</w:t>
      </w:r>
      <w:r>
        <w:rPr>
          <w:rFonts w:ascii="Times New Roman" w:hAnsi="Times New Roman"/>
          <w:sz w:val="24"/>
        </w:rPr>
        <w:t xml:space="preserve"> предоставление услуг в очной форме и выдачу в очной форме документов по результатам предоставления государственных и муниципальных услуг </w:t>
      </w:r>
      <w:r>
        <w:rPr>
          <w:rFonts w:ascii="Times New Roman" w:hAnsi="Times New Roman"/>
          <w:sz w:val="24"/>
        </w:rPr>
        <w:t xml:space="preserve">без предварительной записи и без предоставления документов </w:t>
      </w:r>
      <w:r>
        <w:rPr>
          <w:rFonts w:ascii="Times New Roman" w:hAnsi="Times New Roman"/>
          <w:sz w:val="24"/>
        </w:rPr>
        <w:t>о вакцинации либо о перенесенном заболевании или документа, подтверждающего отрицательный результат лабораторного исследования на COVID-19, полу</w:t>
      </w:r>
      <w:r>
        <w:rPr>
          <w:rFonts w:ascii="Times New Roman" w:hAnsi="Times New Roman"/>
          <w:sz w:val="24"/>
        </w:rPr>
        <w:t>ченного не ранее чем за 72 часа</w:t>
      </w:r>
      <w:r>
        <w:rPr>
          <w:rFonts w:ascii="Times New Roman" w:hAnsi="Times New Roman"/>
          <w:sz w:val="24"/>
        </w:rPr>
        <w:t xml:space="preserve"> (за исключением лиц</w:t>
      </w:r>
      <w:r>
        <w:rPr>
          <w:rFonts w:ascii="Times New Roman" w:hAnsi="Times New Roman"/>
          <w:sz w:val="24"/>
        </w:rPr>
        <w:t>, не достигших возраста 18 лет).</w:t>
      </w:r>
    </w:p>
    <w:p w14:paraId="27000000">
      <w:pPr>
        <w:spacing w:after="0" w:line="240" w:lineRule="auto"/>
        <w:ind w:firstLine="851" w:left="-284"/>
        <w:jc w:val="both"/>
        <w:outlineLvl w:val="3"/>
        <w:rPr>
          <w:rFonts w:ascii="Times New Roman" w:hAnsi="Times New Roman"/>
          <w:sz w:val="24"/>
        </w:rPr>
      </w:pPr>
    </w:p>
    <w:p w14:paraId="28000000">
      <w:pPr>
        <w:spacing w:after="0" w:line="240" w:lineRule="auto"/>
        <w:ind w:firstLine="851" w:left="-284"/>
        <w:jc w:val="both"/>
        <w:outlineLvl w:val="3"/>
        <w:rPr>
          <w:rFonts w:ascii="Times New Roman" w:hAnsi="Times New Roman"/>
          <w:sz w:val="24"/>
          <w:u w:val="single"/>
        </w:rPr>
      </w:pPr>
      <w:r>
        <w:rPr>
          <w:rFonts w:ascii="Times New Roman" w:hAnsi="Times New Roman"/>
          <w:sz w:val="24"/>
          <w:u w:val="single"/>
        </w:rPr>
        <w:t xml:space="preserve">Указанным Постановлением были нарушены мои права и законные интересы, так как я не прошел процедуру вакцинации против новой </w:t>
      </w:r>
      <w:r>
        <w:rPr>
          <w:rFonts w:ascii="Times New Roman" w:hAnsi="Times New Roman"/>
          <w:sz w:val="24"/>
          <w:u w:val="single"/>
        </w:rPr>
        <w:t>коронавирусной</w:t>
      </w:r>
      <w:r>
        <w:rPr>
          <w:rFonts w:ascii="Times New Roman" w:hAnsi="Times New Roman"/>
          <w:sz w:val="24"/>
          <w:u w:val="single"/>
        </w:rPr>
        <w:t xml:space="preserve"> инфекции и был ущемлен в правах указанным Постановлением. </w:t>
      </w:r>
    </w:p>
    <w:p w14:paraId="29000000">
      <w:pPr>
        <w:spacing w:after="0" w:line="240" w:lineRule="auto"/>
        <w:ind w:firstLine="851" w:left="-284"/>
        <w:jc w:val="both"/>
        <w:outlineLvl w:val="3"/>
        <w:rPr>
          <w:rFonts w:ascii="Times New Roman" w:hAnsi="Times New Roman"/>
          <w:sz w:val="24"/>
        </w:rPr>
      </w:pPr>
      <w:r>
        <w:rPr>
          <w:rFonts w:ascii="Times New Roman" w:hAnsi="Times New Roman"/>
          <w:sz w:val="24"/>
        </w:rPr>
        <w:t xml:space="preserve">Данное решение я считаю незаконным и противоречащим положениям Конституции РФ и </w:t>
      </w:r>
      <w:r>
        <w:rPr>
          <w:rFonts w:ascii="Times New Roman" w:hAnsi="Times New Roman"/>
          <w:sz w:val="24"/>
        </w:rPr>
        <w:t>основополагающим принципам</w:t>
      </w:r>
      <w:r>
        <w:rPr>
          <w:rFonts w:ascii="Times New Roman" w:hAnsi="Times New Roman"/>
          <w:sz w:val="24"/>
        </w:rPr>
        <w:t xml:space="preserve"> и нормам международного права в связи со следующим.</w:t>
      </w:r>
    </w:p>
    <w:p w14:paraId="2A000000">
      <w:pPr>
        <w:spacing w:after="0" w:line="240" w:lineRule="auto"/>
        <w:ind w:firstLine="851" w:left="-284"/>
        <w:jc w:val="both"/>
        <w:outlineLvl w:val="3"/>
        <w:rPr>
          <w:rFonts w:ascii="Times New Roman" w:hAnsi="Times New Roman"/>
          <w:b w:val="1"/>
          <w:sz w:val="24"/>
        </w:rPr>
      </w:pPr>
    </w:p>
    <w:p w14:paraId="2B000000">
      <w:pPr>
        <w:spacing w:after="0" w:line="240" w:lineRule="auto"/>
        <w:ind w:firstLine="851" w:left="-284"/>
        <w:jc w:val="both"/>
        <w:outlineLvl w:val="3"/>
        <w:rPr>
          <w:rFonts w:ascii="Times New Roman" w:hAnsi="Times New Roman"/>
          <w:b w:val="1"/>
          <w:sz w:val="24"/>
        </w:rPr>
      </w:pPr>
      <w:r>
        <w:rPr>
          <w:rFonts w:ascii="Times New Roman" w:hAnsi="Times New Roman"/>
          <w:b w:val="1"/>
          <w:sz w:val="24"/>
        </w:rPr>
        <w:t xml:space="preserve">Положения Постановления </w:t>
      </w:r>
      <w:r>
        <w:rPr>
          <w:rFonts w:ascii="Times New Roman" w:hAnsi="Times New Roman"/>
          <w:b w:val="1"/>
          <w:sz w:val="24"/>
        </w:rPr>
        <w:t xml:space="preserve">и Постановления № 179 </w:t>
      </w:r>
      <w:r>
        <w:rPr>
          <w:rFonts w:ascii="Times New Roman" w:hAnsi="Times New Roman"/>
          <w:b w:val="1"/>
          <w:sz w:val="24"/>
        </w:rPr>
        <w:t xml:space="preserve">ограничивают неотъемлемую свободу передвижения граждан, предусмотренную Конституцией РФ и ставят правовой статус лиц, не прошедших вакцинацию против новой </w:t>
      </w:r>
      <w:r>
        <w:rPr>
          <w:rFonts w:ascii="Times New Roman" w:hAnsi="Times New Roman"/>
          <w:b w:val="1"/>
          <w:sz w:val="24"/>
        </w:rPr>
        <w:t>коронавирусной</w:t>
      </w:r>
      <w:r>
        <w:rPr>
          <w:rFonts w:ascii="Times New Roman" w:hAnsi="Times New Roman"/>
          <w:b w:val="1"/>
          <w:sz w:val="24"/>
        </w:rPr>
        <w:t xml:space="preserve"> инфекции, в ущемленное положение. </w:t>
      </w:r>
    </w:p>
    <w:p w14:paraId="2C000000">
      <w:pPr>
        <w:spacing w:after="0" w:line="240" w:lineRule="auto"/>
        <w:ind w:firstLine="851" w:left="-284"/>
        <w:jc w:val="both"/>
        <w:outlineLvl w:val="3"/>
        <w:rPr>
          <w:rFonts w:ascii="Times New Roman" w:hAnsi="Times New Roman"/>
          <w:sz w:val="24"/>
        </w:rPr>
      </w:pPr>
      <w:r>
        <w:rPr>
          <w:rFonts w:ascii="Times New Roman" w:hAnsi="Times New Roman"/>
          <w:sz w:val="24"/>
        </w:rPr>
        <w:t>В соответствии с частью 1 статьей 27 Конституции Российской Федерации к</w:t>
      </w:r>
      <w:r>
        <w:rPr>
          <w:rFonts w:ascii="Times New Roman" w:hAnsi="Times New Roman"/>
          <w:sz w:val="24"/>
        </w:rPr>
        <w:t>аждый, кто законно находится на территории Российской Федерации, имеет право свободно передвигаться, выбирать место пребывания и жительства.</w:t>
      </w:r>
    </w:p>
    <w:p w14:paraId="2D000000">
      <w:pPr>
        <w:spacing w:after="0" w:line="240" w:lineRule="auto"/>
        <w:ind w:firstLine="851" w:left="-284"/>
        <w:jc w:val="both"/>
        <w:outlineLvl w:val="3"/>
        <w:rPr>
          <w:rFonts w:ascii="Times New Roman" w:hAnsi="Times New Roman"/>
          <w:sz w:val="24"/>
        </w:rPr>
      </w:pPr>
      <w:r>
        <w:rPr>
          <w:rFonts w:ascii="Times New Roman" w:hAnsi="Times New Roman"/>
          <w:sz w:val="24"/>
        </w:rPr>
        <w:t>Пункт 1 статьи 12 Международного пакта о гражданских и политических правах гласит: «Каждому, кто законно находится на территории какого-либо государства, принадлежит, в пределах этой территории, право на свободное передвижение и свобода выбора местожительства</w:t>
      </w:r>
      <w:r>
        <w:rPr>
          <w:rFonts w:ascii="Times New Roman" w:hAnsi="Times New Roman"/>
          <w:sz w:val="24"/>
        </w:rPr>
        <w:t>».</w:t>
      </w:r>
    </w:p>
    <w:p w14:paraId="2E000000">
      <w:pPr>
        <w:spacing w:after="0" w:line="240" w:lineRule="auto"/>
        <w:ind w:firstLine="851" w:left="-284"/>
        <w:jc w:val="both"/>
        <w:outlineLvl w:val="3"/>
        <w:rPr>
          <w:rFonts w:ascii="Times New Roman" w:hAnsi="Times New Roman"/>
          <w:sz w:val="24"/>
        </w:rPr>
      </w:pPr>
      <w:r>
        <w:rPr>
          <w:rFonts w:ascii="Times New Roman" w:hAnsi="Times New Roman"/>
          <w:sz w:val="24"/>
        </w:rPr>
        <w:t>В соответствии с частью 2 статьи 19 Конституции Российской Федерации г</w:t>
      </w:r>
      <w:r>
        <w:rPr>
          <w:rFonts w:ascii="Times New Roman" w:hAnsi="Times New Roman"/>
          <w:sz w:val="24"/>
        </w:rPr>
        <w:t>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2F000000">
      <w:pPr>
        <w:spacing w:after="0" w:line="240" w:lineRule="auto"/>
        <w:ind w:firstLine="851" w:left="-284"/>
        <w:jc w:val="both"/>
        <w:outlineLvl w:val="3"/>
        <w:rPr>
          <w:rFonts w:ascii="Times New Roman" w:hAnsi="Times New Roman"/>
          <w:sz w:val="24"/>
        </w:rPr>
      </w:pPr>
      <w:r>
        <w:rPr>
          <w:rFonts w:ascii="Times New Roman" w:hAnsi="Times New Roman"/>
          <w:sz w:val="24"/>
        </w:rPr>
        <w:t>Статья 4</w:t>
      </w:r>
      <w:r>
        <w:rPr>
          <w:rFonts w:ascii="Times New Roman" w:hAnsi="Times New Roman"/>
          <w:sz w:val="24"/>
        </w:rPr>
        <w:t xml:space="preserve"> Международного пакта о гражданских и политических правах </w:t>
      </w:r>
      <w:r>
        <w:rPr>
          <w:rFonts w:ascii="Times New Roman" w:hAnsi="Times New Roman"/>
          <w:sz w:val="24"/>
        </w:rPr>
        <w:t xml:space="preserve">допускает определенную дискриминацию граждан (за исключением дискриминации </w:t>
      </w:r>
      <w:r>
        <w:rPr>
          <w:rFonts w:ascii="Times New Roman" w:hAnsi="Times New Roman"/>
          <w:sz w:val="24"/>
        </w:rPr>
        <w:t>исключительно на основе расы, цвета кожи, пола, языка, религии или социального происхождения</w:t>
      </w:r>
      <w:r>
        <w:rPr>
          <w:rFonts w:ascii="Times New Roman" w:hAnsi="Times New Roman"/>
          <w:sz w:val="24"/>
        </w:rPr>
        <w:t xml:space="preserve">) </w:t>
      </w:r>
      <w:r>
        <w:rPr>
          <w:rFonts w:ascii="Times New Roman" w:hAnsi="Times New Roman"/>
          <w:sz w:val="24"/>
          <w:u w:val="single"/>
        </w:rPr>
        <w:t>только в условиях введенного в государстве чрезвычайного положения</w:t>
      </w:r>
      <w:r>
        <w:rPr>
          <w:rFonts w:ascii="Times New Roman" w:hAnsi="Times New Roman"/>
          <w:sz w:val="24"/>
        </w:rPr>
        <w:t>.</w:t>
      </w:r>
    </w:p>
    <w:p w14:paraId="30000000">
      <w:pPr>
        <w:spacing w:after="0" w:line="240" w:lineRule="auto"/>
        <w:ind w:firstLine="851" w:left="-284"/>
        <w:jc w:val="both"/>
        <w:outlineLvl w:val="3"/>
        <w:rPr>
          <w:rFonts w:ascii="Times New Roman" w:hAnsi="Times New Roman"/>
          <w:sz w:val="24"/>
        </w:rPr>
      </w:pPr>
      <w:r>
        <w:rPr>
          <w:rFonts w:ascii="Times New Roman" w:hAnsi="Times New Roman"/>
          <w:sz w:val="24"/>
        </w:rPr>
        <w:t xml:space="preserve">Положения Постановления устанавливают незаконную сегрегацию слоёв населения Волгоградской области по признаку прохождения или </w:t>
      </w:r>
      <w:r>
        <w:rPr>
          <w:rFonts w:ascii="Times New Roman" w:hAnsi="Times New Roman"/>
          <w:sz w:val="24"/>
        </w:rPr>
        <w:t>непрохождения</w:t>
      </w:r>
      <w:r>
        <w:rPr>
          <w:rFonts w:ascii="Times New Roman" w:hAnsi="Times New Roman"/>
          <w:sz w:val="24"/>
        </w:rPr>
        <w:t xml:space="preserve"> процедуры вакцинации против новой </w:t>
      </w:r>
      <w:r>
        <w:rPr>
          <w:rFonts w:ascii="Times New Roman" w:hAnsi="Times New Roman"/>
          <w:sz w:val="24"/>
        </w:rPr>
        <w:t>коронавирусной</w:t>
      </w:r>
      <w:r>
        <w:rPr>
          <w:rFonts w:ascii="Times New Roman" w:hAnsi="Times New Roman"/>
          <w:sz w:val="24"/>
        </w:rPr>
        <w:t xml:space="preserve"> инфекции. </w:t>
      </w:r>
    </w:p>
    <w:p w14:paraId="31000000">
      <w:pPr>
        <w:spacing w:after="0" w:line="240" w:lineRule="auto"/>
        <w:ind w:firstLine="851" w:left="-284"/>
        <w:jc w:val="both"/>
        <w:outlineLvl w:val="3"/>
        <w:rPr>
          <w:rFonts w:ascii="Times New Roman" w:hAnsi="Times New Roman"/>
          <w:sz w:val="24"/>
        </w:rPr>
      </w:pPr>
      <w:r>
        <w:rPr>
          <w:rFonts w:ascii="Times New Roman" w:hAnsi="Times New Roman"/>
          <w:sz w:val="24"/>
        </w:rPr>
        <w:t xml:space="preserve">Режим чрезвычайного положения в соответствии с </w:t>
      </w:r>
      <w:r>
        <w:rPr>
          <w:rFonts w:ascii="Times New Roman" w:hAnsi="Times New Roman"/>
          <w:sz w:val="24"/>
        </w:rPr>
        <w:t>Федеральны</w:t>
      </w:r>
      <w:r>
        <w:rPr>
          <w:rFonts w:ascii="Times New Roman" w:hAnsi="Times New Roman"/>
          <w:sz w:val="24"/>
        </w:rPr>
        <w:t>м</w:t>
      </w:r>
      <w:r>
        <w:rPr>
          <w:rFonts w:ascii="Times New Roman" w:hAnsi="Times New Roman"/>
          <w:sz w:val="24"/>
        </w:rPr>
        <w:t xml:space="preserve"> конституционны</w:t>
      </w:r>
      <w:r>
        <w:rPr>
          <w:rFonts w:ascii="Times New Roman" w:hAnsi="Times New Roman"/>
          <w:sz w:val="24"/>
        </w:rPr>
        <w:t xml:space="preserve">м </w:t>
      </w:r>
      <w:r>
        <w:rPr>
          <w:rFonts w:ascii="Times New Roman" w:hAnsi="Times New Roman"/>
          <w:sz w:val="24"/>
        </w:rPr>
        <w:t>закон</w:t>
      </w:r>
      <w:r>
        <w:rPr>
          <w:rFonts w:ascii="Times New Roman" w:hAnsi="Times New Roman"/>
          <w:sz w:val="24"/>
        </w:rPr>
        <w:t>ом</w:t>
      </w:r>
      <w:r>
        <w:rPr>
          <w:rFonts w:ascii="Times New Roman" w:hAnsi="Times New Roman"/>
          <w:sz w:val="24"/>
        </w:rPr>
        <w:t xml:space="preserve"> от 30.05.2001 N 3-ФКЗ "О чрезвычайном положении"</w:t>
      </w:r>
      <w:r>
        <w:rPr>
          <w:rFonts w:ascii="Times New Roman" w:hAnsi="Times New Roman"/>
          <w:sz w:val="24"/>
        </w:rPr>
        <w:t xml:space="preserve"> не был введен </w:t>
      </w:r>
      <w:r>
        <w:rPr>
          <w:rFonts w:ascii="Times New Roman" w:hAnsi="Times New Roman"/>
          <w:sz w:val="24"/>
          <w:u w:val="single"/>
        </w:rPr>
        <w:t xml:space="preserve">ни на территории Российской Федерации, ни на территории </w:t>
      </w:r>
      <w:r>
        <w:rPr>
          <w:rFonts w:ascii="Times New Roman" w:hAnsi="Times New Roman"/>
          <w:sz w:val="24"/>
          <w:u w:val="single"/>
        </w:rPr>
        <w:t>Волгоградской области</w:t>
      </w:r>
      <w:r>
        <w:rPr>
          <w:rFonts w:ascii="Times New Roman" w:hAnsi="Times New Roman"/>
          <w:sz w:val="24"/>
        </w:rPr>
        <w:t>.</w:t>
      </w:r>
    </w:p>
    <w:p w14:paraId="32000000">
      <w:pPr>
        <w:spacing w:after="0" w:line="240" w:lineRule="auto"/>
        <w:ind w:firstLine="851" w:left="-284"/>
        <w:jc w:val="both"/>
        <w:outlineLvl w:val="3"/>
        <w:rPr>
          <w:rFonts w:ascii="Times New Roman" w:hAnsi="Times New Roman"/>
          <w:sz w:val="24"/>
        </w:rPr>
      </w:pPr>
      <w:r>
        <w:rPr>
          <w:rFonts w:ascii="Times New Roman" w:hAnsi="Times New Roman"/>
          <w:sz w:val="24"/>
        </w:rPr>
        <w:t xml:space="preserve">Следовательно, губернатор Волгоградской области не имел права ограничивать свободу передвижения определенных категорий населения субъекта РФ и ставить их правовой </w:t>
      </w:r>
      <w:r>
        <w:rPr>
          <w:rFonts w:ascii="Times New Roman" w:hAnsi="Times New Roman"/>
          <w:sz w:val="24"/>
        </w:rPr>
        <w:t xml:space="preserve">статус в ущемленное положение по признаку прохождения процедуры вакцинации против новой </w:t>
      </w:r>
      <w:r>
        <w:rPr>
          <w:rFonts w:ascii="Times New Roman" w:hAnsi="Times New Roman"/>
          <w:sz w:val="24"/>
        </w:rPr>
        <w:t>коронавирусной</w:t>
      </w:r>
      <w:r>
        <w:rPr>
          <w:rFonts w:ascii="Times New Roman" w:hAnsi="Times New Roman"/>
          <w:sz w:val="24"/>
        </w:rPr>
        <w:t xml:space="preserve"> инфекции. </w:t>
      </w:r>
    </w:p>
    <w:p w14:paraId="33000000">
      <w:pPr>
        <w:spacing w:after="0" w:line="240" w:lineRule="auto"/>
        <w:ind w:firstLine="851" w:left="-284"/>
        <w:jc w:val="both"/>
        <w:outlineLvl w:val="3"/>
        <w:rPr>
          <w:rFonts w:ascii="Times New Roman" w:hAnsi="Times New Roman"/>
          <w:sz w:val="24"/>
        </w:rPr>
      </w:pPr>
    </w:p>
    <w:p w14:paraId="34000000">
      <w:pPr>
        <w:spacing w:after="0" w:line="240" w:lineRule="auto"/>
        <w:ind w:firstLine="851" w:left="-284"/>
        <w:jc w:val="both"/>
        <w:outlineLvl w:val="3"/>
        <w:rPr>
          <w:rFonts w:ascii="Times New Roman" w:hAnsi="Times New Roman"/>
          <w:b w:val="1"/>
          <w:sz w:val="24"/>
        </w:rPr>
      </w:pPr>
      <w:r>
        <w:rPr>
          <w:rFonts w:ascii="Times New Roman" w:hAnsi="Times New Roman"/>
          <w:b w:val="1"/>
          <w:sz w:val="24"/>
        </w:rPr>
        <w:t xml:space="preserve">Положения Постановления и Постановления № 179 не допускают возможность свободного получения гражданами, не прошедшими вакцинацию против новой </w:t>
      </w:r>
      <w:r>
        <w:rPr>
          <w:rFonts w:ascii="Times New Roman" w:hAnsi="Times New Roman"/>
          <w:b w:val="1"/>
          <w:sz w:val="24"/>
        </w:rPr>
        <w:t>коронавирусной</w:t>
      </w:r>
      <w:r>
        <w:rPr>
          <w:rFonts w:ascii="Times New Roman" w:hAnsi="Times New Roman"/>
          <w:b w:val="1"/>
          <w:sz w:val="24"/>
        </w:rPr>
        <w:t xml:space="preserve"> инфекции, государственных и муниципальных услуг.</w:t>
      </w:r>
    </w:p>
    <w:p w14:paraId="35000000">
      <w:pPr>
        <w:spacing w:after="0" w:line="240" w:lineRule="auto"/>
        <w:ind w:firstLine="851" w:left="-284"/>
        <w:jc w:val="both"/>
        <w:outlineLvl w:val="3"/>
        <w:rPr>
          <w:rFonts w:ascii="Times New Roman" w:hAnsi="Times New Roman"/>
          <w:sz w:val="24"/>
        </w:rPr>
      </w:pPr>
      <w:r>
        <w:rPr>
          <w:rFonts w:ascii="Times New Roman" w:hAnsi="Times New Roman"/>
          <w:sz w:val="24"/>
        </w:rPr>
        <w:t>Согласно ст. 33 Конституции РФ г</w:t>
      </w:r>
      <w:r>
        <w:rPr>
          <w:rFonts w:ascii="Times New Roman" w:hAnsi="Times New Roman"/>
          <w:sz w:val="24"/>
        </w:rPr>
        <w:t>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14:paraId="36000000">
      <w:pPr>
        <w:spacing w:after="0" w:line="240" w:lineRule="auto"/>
        <w:ind w:firstLine="851" w:left="-284"/>
        <w:jc w:val="both"/>
        <w:outlineLvl w:val="3"/>
        <w:rPr>
          <w:rFonts w:ascii="Times New Roman" w:hAnsi="Times New Roman"/>
          <w:sz w:val="24"/>
        </w:rPr>
      </w:pPr>
      <w:r>
        <w:rPr>
          <w:rFonts w:ascii="Times New Roman" w:hAnsi="Times New Roman"/>
          <w:sz w:val="24"/>
        </w:rPr>
        <w:t xml:space="preserve">В соответствии со ст. 5 </w:t>
      </w:r>
      <w:r>
        <w:rPr>
          <w:rFonts w:ascii="Times New Roman" w:hAnsi="Times New Roman"/>
          <w:sz w:val="24"/>
        </w:rPr>
        <w:t>Федеральн</w:t>
      </w:r>
      <w:r>
        <w:rPr>
          <w:rFonts w:ascii="Times New Roman" w:hAnsi="Times New Roman"/>
          <w:sz w:val="24"/>
        </w:rPr>
        <w:t>ого</w:t>
      </w:r>
      <w:r>
        <w:rPr>
          <w:rFonts w:ascii="Times New Roman" w:hAnsi="Times New Roman"/>
          <w:sz w:val="24"/>
        </w:rPr>
        <w:t xml:space="preserve"> закон</w:t>
      </w:r>
      <w:r>
        <w:rPr>
          <w:rFonts w:ascii="Times New Roman" w:hAnsi="Times New Roman"/>
          <w:sz w:val="24"/>
        </w:rPr>
        <w:t>а</w:t>
      </w:r>
      <w:r>
        <w:rPr>
          <w:rFonts w:ascii="Times New Roman" w:hAnsi="Times New Roman"/>
          <w:sz w:val="24"/>
        </w:rPr>
        <w:t xml:space="preserve"> от 27.07.2010 N 210-</w:t>
      </w:r>
      <w:r>
        <w:rPr>
          <w:rFonts w:ascii="Times New Roman" w:hAnsi="Times New Roman"/>
          <w:sz w:val="24"/>
        </w:rPr>
        <w:t>ФЗ  "</w:t>
      </w:r>
      <w:r>
        <w:rPr>
          <w:rFonts w:ascii="Times New Roman" w:hAnsi="Times New Roman"/>
          <w:sz w:val="24"/>
        </w:rPr>
        <w:t>Об организации предоставления государственных и муниципальных услуг"</w:t>
      </w:r>
      <w:r>
        <w:rPr>
          <w:rFonts w:ascii="Times New Roman" w:hAnsi="Times New Roman"/>
          <w:sz w:val="24"/>
        </w:rPr>
        <w:t xml:space="preserve"> граждане при получении государственных и муниципальных услуг имеют права на: </w:t>
      </w:r>
    </w:p>
    <w:p w14:paraId="37000000">
      <w:pPr>
        <w:spacing w:after="0" w:line="240" w:lineRule="auto"/>
        <w:ind w:firstLine="851" w:left="-284"/>
        <w:jc w:val="both"/>
        <w:outlineLvl w:val="3"/>
        <w:rPr>
          <w:rFonts w:ascii="Times New Roman" w:hAnsi="Times New Roman"/>
          <w:sz w:val="24"/>
        </w:rPr>
      </w:pPr>
      <w:r>
        <w:rPr>
          <w:rFonts w:ascii="Times New Roman" w:hAnsi="Times New Roman"/>
          <w:sz w:val="24"/>
        </w:rP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частью 2 статьи 14 настоящего Федерального закона;</w:t>
      </w:r>
    </w:p>
    <w:p w14:paraId="38000000">
      <w:pPr>
        <w:spacing w:after="0" w:line="240" w:lineRule="auto"/>
        <w:ind w:firstLine="851" w:left="-284"/>
        <w:jc w:val="both"/>
        <w:outlineLvl w:val="3"/>
        <w:rPr>
          <w:rFonts w:ascii="Times New Roman" w:hAnsi="Times New Roman"/>
          <w:sz w:val="24"/>
        </w:rPr>
      </w:pPr>
      <w:r>
        <w:rPr>
          <w:rFonts w:ascii="Times New Roman" w:hAnsi="Times New Roman"/>
          <w:sz w:val="24"/>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14:paraId="39000000">
      <w:pPr>
        <w:spacing w:after="0" w:line="240" w:lineRule="auto"/>
        <w:ind w:firstLine="851" w:left="-284"/>
        <w:jc w:val="both"/>
        <w:outlineLvl w:val="3"/>
        <w:rPr>
          <w:rFonts w:ascii="Times New Roman" w:hAnsi="Times New Roman"/>
          <w:sz w:val="24"/>
        </w:rPr>
      </w:pPr>
      <w:r>
        <w:rPr>
          <w:rFonts w:ascii="Times New Roman" w:hAnsi="Times New Roman"/>
          <w:sz w:val="24"/>
        </w:rP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14:paraId="3A000000">
      <w:pPr>
        <w:spacing w:after="0" w:line="240" w:lineRule="auto"/>
        <w:ind w:firstLine="851" w:left="-284"/>
        <w:jc w:val="both"/>
        <w:outlineLvl w:val="3"/>
        <w:rPr>
          <w:rFonts w:ascii="Times New Roman" w:hAnsi="Times New Roman"/>
          <w:sz w:val="24"/>
        </w:rPr>
      </w:pPr>
      <w:r>
        <w:rPr>
          <w:rFonts w:ascii="Times New Roman" w:hAnsi="Times New Roman"/>
          <w:sz w:val="24"/>
        </w:rPr>
        <w:t>4) досудебное (внесудебное) рассмотрение жалоб в процессе получения государственных и (или) муниципальных услуг;</w:t>
      </w:r>
    </w:p>
    <w:p w14:paraId="3B000000">
      <w:pPr>
        <w:spacing w:after="0" w:line="240" w:lineRule="auto"/>
        <w:ind w:firstLine="851" w:left="-284"/>
        <w:jc w:val="both"/>
        <w:outlineLvl w:val="3"/>
        <w:rPr>
          <w:rFonts w:ascii="Times New Roman" w:hAnsi="Times New Roman"/>
          <w:sz w:val="24"/>
        </w:rPr>
      </w:pPr>
      <w:r>
        <w:rPr>
          <w:rFonts w:ascii="Times New Roman" w:hAnsi="Times New Roman"/>
          <w:sz w:val="24"/>
        </w:rP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14:paraId="3C000000">
      <w:pPr>
        <w:spacing w:after="0" w:line="240" w:lineRule="auto"/>
        <w:ind w:firstLine="851" w:left="-284"/>
        <w:jc w:val="both"/>
        <w:outlineLvl w:val="3"/>
        <w:rPr>
          <w:rFonts w:ascii="Times New Roman" w:hAnsi="Times New Roman"/>
          <w:sz w:val="24"/>
        </w:rPr>
      </w:pPr>
    </w:p>
    <w:p w14:paraId="3D000000">
      <w:pPr>
        <w:spacing w:after="0" w:line="240" w:lineRule="auto"/>
        <w:ind w:firstLine="851" w:left="-284"/>
        <w:jc w:val="both"/>
        <w:outlineLvl w:val="3"/>
        <w:rPr>
          <w:rFonts w:ascii="Times New Roman" w:hAnsi="Times New Roman"/>
          <w:sz w:val="24"/>
        </w:rPr>
      </w:pPr>
      <w:r>
        <w:rPr>
          <w:rFonts w:ascii="Times New Roman" w:hAnsi="Times New Roman"/>
          <w:sz w:val="24"/>
        </w:rPr>
        <w:t>Однако п. 16 Постановления № 179 поставил возможность получения гражданами государственных и муниципальных услуг лишь при предоставлении д</w:t>
      </w:r>
      <w:r>
        <w:rPr>
          <w:rFonts w:ascii="Times New Roman" w:hAnsi="Times New Roman"/>
          <w:sz w:val="24"/>
        </w:rPr>
        <w:t>окументов о вакцинации либо о перенесенном заболевании или документа, подтверждающего отрицательный результат лабораторного исследования на COVID-19, полу</w:t>
      </w:r>
      <w:r>
        <w:rPr>
          <w:rFonts w:ascii="Times New Roman" w:hAnsi="Times New Roman"/>
          <w:sz w:val="24"/>
        </w:rPr>
        <w:t xml:space="preserve">ченного не ранее чем за 72 часа. </w:t>
      </w:r>
    </w:p>
    <w:p w14:paraId="3E000000">
      <w:pPr>
        <w:spacing w:after="0" w:line="240" w:lineRule="auto"/>
        <w:ind w:firstLine="851" w:left="-284"/>
        <w:jc w:val="both"/>
        <w:outlineLvl w:val="3"/>
        <w:rPr>
          <w:rFonts w:ascii="Times New Roman" w:hAnsi="Times New Roman"/>
          <w:sz w:val="24"/>
        </w:rPr>
      </w:pPr>
    </w:p>
    <w:p w14:paraId="3F000000">
      <w:pPr>
        <w:spacing w:after="0" w:line="240" w:lineRule="auto"/>
        <w:ind w:firstLine="851" w:left="-284"/>
        <w:jc w:val="both"/>
        <w:outlineLvl w:val="3"/>
        <w:rPr>
          <w:rFonts w:ascii="Times New Roman" w:hAnsi="Times New Roman"/>
          <w:sz w:val="24"/>
        </w:rPr>
      </w:pPr>
      <w:r>
        <w:rPr>
          <w:rFonts w:ascii="Times New Roman" w:hAnsi="Times New Roman"/>
          <w:sz w:val="24"/>
        </w:rPr>
        <w:t>Таким образом, было нарушены гарантии граждан на свободное получение государственных и муниципальных услуг.</w:t>
      </w:r>
    </w:p>
    <w:p w14:paraId="40000000">
      <w:pPr>
        <w:spacing w:after="0" w:line="240" w:lineRule="auto"/>
        <w:ind w:firstLine="851" w:left="-284"/>
        <w:jc w:val="both"/>
        <w:outlineLvl w:val="3"/>
        <w:rPr>
          <w:rFonts w:ascii="Times New Roman" w:hAnsi="Times New Roman"/>
          <w:b w:val="1"/>
          <w:sz w:val="24"/>
        </w:rPr>
      </w:pPr>
    </w:p>
    <w:p w14:paraId="41000000">
      <w:pPr>
        <w:spacing w:after="0" w:line="240" w:lineRule="auto"/>
        <w:ind w:firstLine="851" w:left="-284"/>
        <w:jc w:val="both"/>
        <w:outlineLvl w:val="3"/>
        <w:rPr>
          <w:rFonts w:ascii="Times New Roman" w:hAnsi="Times New Roman"/>
          <w:b w:val="1"/>
          <w:sz w:val="24"/>
        </w:rPr>
      </w:pPr>
      <w:r>
        <w:rPr>
          <w:rFonts w:ascii="Times New Roman" w:hAnsi="Times New Roman"/>
          <w:b w:val="1"/>
          <w:sz w:val="24"/>
        </w:rPr>
        <w:t xml:space="preserve">Введенный на территории </w:t>
      </w:r>
      <w:r>
        <w:rPr>
          <w:rFonts w:ascii="Times New Roman" w:hAnsi="Times New Roman"/>
          <w:b w:val="1"/>
          <w:sz w:val="24"/>
        </w:rPr>
        <w:t>Волгоградской области</w:t>
      </w:r>
      <w:r>
        <w:rPr>
          <w:rFonts w:ascii="Times New Roman" w:hAnsi="Times New Roman"/>
          <w:b w:val="1"/>
          <w:sz w:val="24"/>
        </w:rPr>
        <w:t xml:space="preserve"> режим дискриминации граждан по признаку прохождения процедуры вакцинации против новой </w:t>
      </w:r>
      <w:r>
        <w:rPr>
          <w:rFonts w:ascii="Times New Roman" w:hAnsi="Times New Roman"/>
          <w:b w:val="1"/>
          <w:sz w:val="24"/>
        </w:rPr>
        <w:t>коронавирусной</w:t>
      </w:r>
      <w:r>
        <w:rPr>
          <w:rFonts w:ascii="Times New Roman" w:hAnsi="Times New Roman"/>
          <w:b w:val="1"/>
          <w:sz w:val="24"/>
        </w:rPr>
        <w:t xml:space="preserve"> инфекции фактически принуждает юридически ущемленные слои населения, к которым я отношусь, пройти процедуру вакцинации против новой </w:t>
      </w:r>
      <w:r>
        <w:rPr>
          <w:rFonts w:ascii="Times New Roman" w:hAnsi="Times New Roman"/>
          <w:b w:val="1"/>
          <w:sz w:val="24"/>
        </w:rPr>
        <w:t>коронавирусной</w:t>
      </w:r>
      <w:r>
        <w:rPr>
          <w:rFonts w:ascii="Times New Roman" w:hAnsi="Times New Roman"/>
          <w:b w:val="1"/>
          <w:sz w:val="24"/>
        </w:rPr>
        <w:t xml:space="preserve"> инфекции.</w:t>
      </w:r>
    </w:p>
    <w:p w14:paraId="42000000">
      <w:pPr>
        <w:spacing w:after="0" w:line="240" w:lineRule="auto"/>
        <w:ind w:firstLine="851" w:left="-284"/>
        <w:jc w:val="both"/>
        <w:outlineLvl w:val="3"/>
        <w:rPr>
          <w:rFonts w:ascii="Times New Roman" w:hAnsi="Times New Roman"/>
          <w:sz w:val="24"/>
        </w:rPr>
      </w:pPr>
      <w:r>
        <w:rPr>
          <w:rFonts w:ascii="Times New Roman" w:hAnsi="Times New Roman"/>
          <w:sz w:val="24"/>
        </w:rPr>
        <w:t xml:space="preserve">Действующие вакцины против новой </w:t>
      </w:r>
      <w:r>
        <w:rPr>
          <w:rFonts w:ascii="Times New Roman" w:hAnsi="Times New Roman"/>
          <w:sz w:val="24"/>
        </w:rPr>
        <w:t>коронавирусной</w:t>
      </w:r>
      <w:r>
        <w:rPr>
          <w:rFonts w:ascii="Times New Roman" w:hAnsi="Times New Roman"/>
          <w:sz w:val="24"/>
        </w:rPr>
        <w:t xml:space="preserve"> инфекции не прошли стадию клинических исследований. В результате, положения Постановления и Постановления № 179 принуждают лиц, находящихся на территории Волгоградской </w:t>
      </w:r>
      <w:r>
        <w:rPr>
          <w:rFonts w:ascii="Times New Roman" w:hAnsi="Times New Roman"/>
          <w:sz w:val="24"/>
        </w:rPr>
        <w:t>обалсти</w:t>
      </w:r>
      <w:r>
        <w:rPr>
          <w:rFonts w:ascii="Times New Roman" w:hAnsi="Times New Roman"/>
          <w:sz w:val="24"/>
        </w:rPr>
        <w:t xml:space="preserve"> </w:t>
      </w:r>
      <w:r>
        <w:rPr>
          <w:rFonts w:ascii="Times New Roman" w:hAnsi="Times New Roman"/>
          <w:sz w:val="24"/>
          <w:u w:val="single"/>
        </w:rPr>
        <w:t>участвовать в медицинском эксперименте</w:t>
      </w:r>
      <w:r>
        <w:rPr>
          <w:rFonts w:ascii="Times New Roman" w:hAnsi="Times New Roman"/>
          <w:sz w:val="24"/>
        </w:rPr>
        <w:t>.</w:t>
      </w:r>
    </w:p>
    <w:p w14:paraId="43000000">
      <w:pPr>
        <w:spacing w:after="0" w:line="240" w:lineRule="auto"/>
        <w:ind w:firstLine="851" w:left="-284"/>
        <w:jc w:val="both"/>
        <w:outlineLvl w:val="3"/>
        <w:rPr>
          <w:rFonts w:ascii="Times New Roman" w:hAnsi="Times New Roman"/>
          <w:sz w:val="24"/>
        </w:rPr>
      </w:pPr>
      <w:r>
        <w:rPr>
          <w:rFonts w:ascii="Times New Roman" w:hAnsi="Times New Roman"/>
          <w:sz w:val="24"/>
        </w:rPr>
        <w:t xml:space="preserve">В </w:t>
      </w:r>
      <w:r>
        <w:rPr>
          <w:rFonts w:ascii="Times New Roman" w:hAnsi="Times New Roman"/>
          <w:sz w:val="24"/>
        </w:rPr>
        <w:t>пп</w:t>
      </w:r>
      <w:r>
        <w:rPr>
          <w:rFonts w:ascii="Times New Roman" w:hAnsi="Times New Roman"/>
          <w:sz w:val="24"/>
        </w:rPr>
        <w:t>.</w:t>
      </w:r>
      <w:r>
        <w:rPr>
          <w:rFonts w:ascii="Times New Roman" w:hAnsi="Times New Roman"/>
          <w:sz w:val="24"/>
        </w:rPr>
        <w:t xml:space="preserve"> </w:t>
      </w:r>
      <w:r>
        <w:rPr>
          <w:rFonts w:ascii="Times New Roman" w:hAnsi="Times New Roman"/>
          <w:sz w:val="24"/>
        </w:rPr>
        <w:t xml:space="preserve">4.1.7. Санитарных правил СП 3.3.2.561-96 «Медицинское иммунобиологические препараты. Государственные испытания и регистрация новых медицинских иммунобиологических препаратов» указано, что государственная регистрация МИБП (включая вакцины) осуществляется на основании результатов всех этапов испытаний </w:t>
      </w:r>
      <w:r>
        <w:rPr>
          <w:rFonts w:ascii="Times New Roman" w:hAnsi="Times New Roman"/>
          <w:sz w:val="24"/>
        </w:rPr>
        <w:t xml:space="preserve">препарата, подтверждающих его эффективность, специфическую активность и безопасность, а также при наличии утвержденной нормативно-технической документации. </w:t>
      </w:r>
    </w:p>
    <w:p w14:paraId="44000000">
      <w:pPr>
        <w:spacing w:after="0" w:line="240" w:lineRule="auto"/>
        <w:ind w:firstLine="851" w:left="-284"/>
        <w:jc w:val="both"/>
        <w:outlineLvl w:val="3"/>
        <w:rPr>
          <w:rFonts w:ascii="Times New Roman" w:hAnsi="Times New Roman"/>
          <w:sz w:val="24"/>
        </w:rPr>
      </w:pPr>
      <w:r>
        <w:rPr>
          <w:rFonts w:ascii="Times New Roman" w:hAnsi="Times New Roman"/>
          <w:sz w:val="24"/>
          <w:u w:val="single"/>
        </w:rPr>
        <w:t>В инструкции к вакцине</w:t>
      </w:r>
      <w:r>
        <w:rPr>
          <w:rFonts w:ascii="Times New Roman" w:hAnsi="Times New Roman"/>
          <w:sz w:val="24"/>
        </w:rPr>
        <w:t xml:space="preserve"> Гам-КОВИД-</w:t>
      </w:r>
      <w:r>
        <w:rPr>
          <w:rFonts w:ascii="Times New Roman" w:hAnsi="Times New Roman"/>
          <w:sz w:val="24"/>
        </w:rPr>
        <w:t>Вак</w:t>
      </w:r>
      <w:r>
        <w:rPr>
          <w:rFonts w:ascii="Times New Roman" w:hAnsi="Times New Roman"/>
          <w:sz w:val="24"/>
        </w:rPr>
        <w:t xml:space="preserve"> Комбинированная векторная вакцина для профилактики </w:t>
      </w:r>
      <w:r>
        <w:rPr>
          <w:rFonts w:ascii="Times New Roman" w:hAnsi="Times New Roman"/>
          <w:sz w:val="24"/>
        </w:rPr>
        <w:t>коронавирусной</w:t>
      </w:r>
      <w:r>
        <w:rPr>
          <w:rFonts w:ascii="Times New Roman" w:hAnsi="Times New Roman"/>
          <w:sz w:val="24"/>
        </w:rPr>
        <w:t xml:space="preserve"> инфекции, вызываемой вирусом SARS-CoV-2 и инструкции к вакцине для профилактики COVID-19 </w:t>
      </w:r>
      <w:r>
        <w:rPr>
          <w:rFonts w:ascii="Times New Roman" w:hAnsi="Times New Roman"/>
          <w:sz w:val="24"/>
        </w:rPr>
        <w:t>ЭпиВакКорона</w:t>
      </w:r>
      <w:r>
        <w:rPr>
          <w:rFonts w:ascii="Times New Roman" w:hAnsi="Times New Roman"/>
          <w:sz w:val="24"/>
        </w:rPr>
        <w:t xml:space="preserve"> </w:t>
      </w:r>
      <w:r>
        <w:rPr>
          <w:rFonts w:ascii="Times New Roman" w:hAnsi="Times New Roman"/>
          <w:sz w:val="24"/>
        </w:rPr>
        <w:t>указано, что</w:t>
      </w:r>
      <w:r>
        <w:rPr>
          <w:rFonts w:ascii="Times New Roman" w:hAnsi="Times New Roman"/>
          <w:sz w:val="24"/>
        </w:rPr>
        <w:t xml:space="preserve"> </w:t>
      </w:r>
      <w:r>
        <w:rPr>
          <w:rFonts w:ascii="Times New Roman" w:hAnsi="Times New Roman"/>
          <w:b w:val="1"/>
          <w:sz w:val="24"/>
        </w:rPr>
        <w:t>они подготовлены на основании ограниченного объема клинических данных и будут дополняться по мере поступления новых данных</w:t>
      </w:r>
      <w:r>
        <w:rPr>
          <w:rFonts w:ascii="Times New Roman" w:hAnsi="Times New Roman"/>
          <w:sz w:val="24"/>
        </w:rPr>
        <w:t xml:space="preserve">. Защитный титр антител в настоящее время неизвестен. Продолжительность защиты неизвестна. Не проводилось изучение взаимодействия с другими лекарственными средствами. Клинические исследования по изучению эпидемиологической эффективности не проводились, т.е.  долгосрочная эффективность также не подтверждена. В инструкциях отсутствует данные относительно проверки препаратов на </w:t>
      </w:r>
      <w:r>
        <w:rPr>
          <w:rFonts w:ascii="Times New Roman" w:hAnsi="Times New Roman"/>
          <w:sz w:val="24"/>
        </w:rPr>
        <w:t>канцерогенность</w:t>
      </w:r>
      <w:r>
        <w:rPr>
          <w:rFonts w:ascii="Times New Roman" w:hAnsi="Times New Roman"/>
          <w:sz w:val="24"/>
        </w:rPr>
        <w:t xml:space="preserve"> и мутагенность. Исследования безопасности вакцин продолжаются в ходе пострегистрационных исследований. </w:t>
      </w:r>
    </w:p>
    <w:p w14:paraId="45000000">
      <w:pPr>
        <w:spacing w:after="0" w:line="240" w:lineRule="auto"/>
        <w:ind w:firstLine="851" w:left="-284"/>
        <w:jc w:val="both"/>
        <w:outlineLvl w:val="3"/>
        <w:rPr>
          <w:rFonts w:ascii="Times New Roman" w:hAnsi="Times New Roman"/>
          <w:sz w:val="24"/>
        </w:rPr>
      </w:pPr>
      <w:r>
        <w:rPr>
          <w:rFonts w:ascii="Times New Roman" w:hAnsi="Times New Roman"/>
          <w:sz w:val="24"/>
        </w:rPr>
        <w:t xml:space="preserve">То есть, регистрация вакцин прошла не в соответствии с данными санитарными правилами, поскольку не были завершены все этапы клинических исследований. Эти препараты были зарегистрированы по особой, многократно сокращенной по времени и значительно упрощенной, процедуре регистрации. </w:t>
      </w:r>
    </w:p>
    <w:p w14:paraId="46000000">
      <w:pPr>
        <w:spacing w:after="0" w:line="240" w:lineRule="auto"/>
        <w:ind w:firstLine="851" w:left="-284"/>
        <w:jc w:val="both"/>
        <w:outlineLvl w:val="3"/>
        <w:rPr>
          <w:rFonts w:ascii="Times New Roman" w:hAnsi="Times New Roman"/>
          <w:sz w:val="24"/>
        </w:rPr>
      </w:pPr>
      <w:r>
        <w:rPr>
          <w:rFonts w:ascii="Times New Roman" w:hAnsi="Times New Roman"/>
          <w:sz w:val="24"/>
          <w:u w:val="single"/>
        </w:rPr>
        <w:t xml:space="preserve">В настоящее время, все существующие вакцины против новой </w:t>
      </w:r>
      <w:r>
        <w:rPr>
          <w:rFonts w:ascii="Times New Roman" w:hAnsi="Times New Roman"/>
          <w:sz w:val="24"/>
          <w:u w:val="single"/>
        </w:rPr>
        <w:t>коронавирусной</w:t>
      </w:r>
      <w:r>
        <w:rPr>
          <w:rFonts w:ascii="Times New Roman" w:hAnsi="Times New Roman"/>
          <w:sz w:val="24"/>
          <w:u w:val="single"/>
        </w:rPr>
        <w:t xml:space="preserve"> инфекции официально находятся на разных стадиях клинических исследований</w:t>
      </w:r>
      <w:r>
        <w:rPr>
          <w:rFonts w:ascii="Times New Roman" w:hAnsi="Times New Roman"/>
          <w:sz w:val="24"/>
        </w:rPr>
        <w:t>, вакцина Гам-КОВИД-</w:t>
      </w:r>
      <w:r>
        <w:rPr>
          <w:rFonts w:ascii="Times New Roman" w:hAnsi="Times New Roman"/>
          <w:sz w:val="24"/>
        </w:rPr>
        <w:t>Вак</w:t>
      </w:r>
      <w:r>
        <w:rPr>
          <w:rFonts w:ascii="Times New Roman" w:hAnsi="Times New Roman"/>
          <w:sz w:val="24"/>
        </w:rPr>
        <w:t xml:space="preserve"> - на третьей фазе клинических исследований. Пострегистрационные исследования вакцин</w:t>
      </w:r>
      <w:r>
        <w:rPr>
          <w:rFonts w:ascii="Times New Roman" w:hAnsi="Times New Roman"/>
          <w:sz w:val="24"/>
        </w:rPr>
        <w:t xml:space="preserve"> </w:t>
      </w:r>
      <w:r>
        <w:rPr>
          <w:rFonts w:ascii="Times New Roman" w:hAnsi="Times New Roman"/>
          <w:sz w:val="24"/>
        </w:rPr>
        <w:t>III</w:t>
      </w:r>
      <w:r>
        <w:rPr>
          <w:rFonts w:ascii="Times New Roman" w:hAnsi="Times New Roman"/>
          <w:sz w:val="24"/>
        </w:rPr>
        <w:t xml:space="preserve"> фазы, для первых вакцин </w:t>
      </w:r>
      <w:r>
        <w:rPr>
          <w:rFonts w:ascii="Times New Roman" w:hAnsi="Times New Roman"/>
          <w:sz w:val="24"/>
        </w:rPr>
        <w:t xml:space="preserve">закончатся только </w:t>
      </w:r>
      <w:r>
        <w:rPr>
          <w:rFonts w:ascii="Times New Roman" w:hAnsi="Times New Roman"/>
          <w:sz w:val="24"/>
        </w:rPr>
        <w:t xml:space="preserve">в конце </w:t>
      </w:r>
      <w:r>
        <w:rPr>
          <w:rFonts w:ascii="Times New Roman" w:hAnsi="Times New Roman"/>
          <w:sz w:val="24"/>
        </w:rPr>
        <w:t xml:space="preserve">2021 г. </w:t>
      </w:r>
    </w:p>
    <w:p w14:paraId="47000000">
      <w:pPr>
        <w:tabs>
          <w:tab w:leader="none" w:pos="8505" w:val="left"/>
        </w:tabs>
        <w:spacing w:after="0" w:line="240" w:lineRule="auto"/>
        <w:ind w:firstLine="0" w:left="-284" w:right="566"/>
        <w:jc w:val="both"/>
        <w:rPr>
          <w:rFonts w:ascii="Times New Roman" w:hAnsi="Times New Roman"/>
          <w:sz w:val="24"/>
        </w:rPr>
      </w:pPr>
      <w:r>
        <w:rPr>
          <w:rFonts w:ascii="Times New Roman" w:hAnsi="Times New Roman"/>
          <w:sz w:val="24"/>
        </w:rPr>
        <w:t>Реестр одобренных клинических исследований со сроками начала и окончания КИ: Вектор (</w:t>
      </w:r>
      <w:r>
        <w:rPr>
          <w:rFonts w:ascii="Times New Roman" w:hAnsi="Times New Roman"/>
          <w:sz w:val="24"/>
        </w:rPr>
        <w:t>ЭпиВакКорона</w:t>
      </w:r>
      <w:r>
        <w:rPr>
          <w:rFonts w:ascii="Times New Roman" w:hAnsi="Times New Roman"/>
          <w:sz w:val="24"/>
        </w:rPr>
        <w:t xml:space="preserve">): </w:t>
      </w:r>
      <w:r>
        <w:rPr>
          <w:rStyle w:val="Style_1_ch"/>
          <w:rFonts w:ascii="Times New Roman" w:hAnsi="Times New Roman"/>
          <w:sz w:val="24"/>
        </w:rPr>
        <w:fldChar w:fldCharType="begin"/>
      </w:r>
      <w:r>
        <w:rPr>
          <w:rStyle w:val="Style_1_ch"/>
          <w:rFonts w:ascii="Times New Roman" w:hAnsi="Times New Roman"/>
          <w:sz w:val="24"/>
        </w:rPr>
        <w:instrText>HYPERLINK "https://clck.ru/UGt7y"</w:instrText>
      </w:r>
      <w:r>
        <w:rPr>
          <w:rStyle w:val="Style_1_ch"/>
          <w:rFonts w:ascii="Times New Roman" w:hAnsi="Times New Roman"/>
          <w:sz w:val="24"/>
        </w:rPr>
        <w:fldChar w:fldCharType="separate"/>
      </w:r>
      <w:r>
        <w:rPr>
          <w:rStyle w:val="Style_1_ch"/>
          <w:rFonts w:ascii="Times New Roman" w:hAnsi="Times New Roman"/>
          <w:sz w:val="24"/>
        </w:rPr>
        <w:t>https://clck.ru/UGt7y</w:t>
      </w:r>
      <w:r>
        <w:rPr>
          <w:rStyle w:val="Style_1_ch"/>
          <w:rFonts w:ascii="Times New Roman" w:hAnsi="Times New Roman"/>
          <w:sz w:val="24"/>
        </w:rPr>
        <w:fldChar w:fldCharType="end"/>
      </w:r>
      <w:r>
        <w:rPr>
          <w:rFonts w:ascii="Times New Roman" w:hAnsi="Times New Roman"/>
          <w:sz w:val="24"/>
        </w:rPr>
        <w:t xml:space="preserve"> </w:t>
      </w:r>
    </w:p>
    <w:p w14:paraId="48000000">
      <w:pPr>
        <w:tabs>
          <w:tab w:leader="none" w:pos="8505" w:val="left"/>
        </w:tabs>
        <w:spacing w:after="0" w:line="240" w:lineRule="auto"/>
        <w:ind w:firstLine="0" w:left="-284" w:right="566"/>
        <w:jc w:val="both"/>
        <w:rPr>
          <w:rFonts w:ascii="Times New Roman" w:hAnsi="Times New Roman"/>
          <w:sz w:val="24"/>
        </w:rPr>
      </w:pPr>
      <w:r>
        <w:rPr>
          <w:rFonts w:ascii="Times New Roman" w:hAnsi="Times New Roman"/>
          <w:sz w:val="24"/>
        </w:rPr>
        <w:t xml:space="preserve">НИИ </w:t>
      </w:r>
      <w:r>
        <w:rPr>
          <w:rFonts w:ascii="Times New Roman" w:hAnsi="Times New Roman"/>
          <w:sz w:val="24"/>
        </w:rPr>
        <w:t>Гамалеии</w:t>
      </w:r>
      <w:r>
        <w:rPr>
          <w:rFonts w:ascii="Times New Roman" w:hAnsi="Times New Roman"/>
          <w:sz w:val="24"/>
        </w:rPr>
        <w:t xml:space="preserve"> (Спутник </w:t>
      </w:r>
      <w:r>
        <w:rPr>
          <w:rFonts w:ascii="Times New Roman" w:hAnsi="Times New Roman"/>
          <w:sz w:val="24"/>
        </w:rPr>
        <w:t>V</w:t>
      </w:r>
      <w:r>
        <w:rPr>
          <w:rFonts w:ascii="Times New Roman" w:hAnsi="Times New Roman"/>
          <w:sz w:val="24"/>
        </w:rPr>
        <w:t>, она же Гам-</w:t>
      </w:r>
      <w:r>
        <w:rPr>
          <w:rFonts w:ascii="Times New Roman" w:hAnsi="Times New Roman"/>
          <w:sz w:val="24"/>
        </w:rPr>
        <w:t>Ковид</w:t>
      </w:r>
      <w:r>
        <w:rPr>
          <w:rFonts w:ascii="Times New Roman" w:hAnsi="Times New Roman"/>
          <w:sz w:val="24"/>
        </w:rPr>
        <w:t>-</w:t>
      </w:r>
      <w:r>
        <w:rPr>
          <w:rFonts w:ascii="Times New Roman" w:hAnsi="Times New Roman"/>
          <w:sz w:val="24"/>
        </w:rPr>
        <w:t>Вак</w:t>
      </w:r>
      <w:r>
        <w:rPr>
          <w:rFonts w:ascii="Times New Roman" w:hAnsi="Times New Roman"/>
          <w:sz w:val="24"/>
        </w:rPr>
        <w:t xml:space="preserve">) </w:t>
      </w:r>
      <w:r>
        <w:rPr>
          <w:rStyle w:val="Style_1_ch"/>
          <w:rFonts w:ascii="Times New Roman" w:hAnsi="Times New Roman"/>
          <w:sz w:val="24"/>
        </w:rPr>
        <w:fldChar w:fldCharType="begin"/>
      </w:r>
      <w:r>
        <w:rPr>
          <w:rStyle w:val="Style_1_ch"/>
          <w:rFonts w:ascii="Times New Roman" w:hAnsi="Times New Roman"/>
          <w:sz w:val="24"/>
        </w:rPr>
        <w:instrText>HYPERLINK "https://clck.ru/UGtHF"</w:instrText>
      </w:r>
      <w:r>
        <w:rPr>
          <w:rStyle w:val="Style_1_ch"/>
          <w:rFonts w:ascii="Times New Roman" w:hAnsi="Times New Roman"/>
          <w:sz w:val="24"/>
        </w:rPr>
        <w:fldChar w:fldCharType="separate"/>
      </w:r>
      <w:r>
        <w:rPr>
          <w:rStyle w:val="Style_1_ch"/>
          <w:rFonts w:ascii="Times New Roman" w:hAnsi="Times New Roman"/>
          <w:sz w:val="24"/>
        </w:rPr>
        <w:t>https://clck.ru/UGtHF</w:t>
      </w:r>
      <w:r>
        <w:rPr>
          <w:rStyle w:val="Style_1_ch"/>
          <w:rFonts w:ascii="Times New Roman" w:hAnsi="Times New Roman"/>
          <w:sz w:val="24"/>
        </w:rPr>
        <w:fldChar w:fldCharType="end"/>
      </w:r>
      <w:r>
        <w:rPr>
          <w:rFonts w:ascii="Times New Roman" w:hAnsi="Times New Roman"/>
          <w:sz w:val="24"/>
        </w:rPr>
        <w:t xml:space="preserve"> </w:t>
      </w:r>
    </w:p>
    <w:p w14:paraId="49000000">
      <w:pPr>
        <w:tabs>
          <w:tab w:leader="none" w:pos="8505" w:val="left"/>
        </w:tabs>
        <w:spacing w:after="0" w:line="240" w:lineRule="auto"/>
        <w:ind w:firstLine="0" w:left="-284" w:right="566"/>
        <w:jc w:val="both"/>
        <w:rPr>
          <w:rFonts w:ascii="Times New Roman" w:hAnsi="Times New Roman"/>
          <w:sz w:val="24"/>
        </w:rPr>
      </w:pPr>
      <w:r>
        <w:rPr>
          <w:rFonts w:ascii="Times New Roman" w:hAnsi="Times New Roman"/>
          <w:sz w:val="24"/>
        </w:rPr>
        <w:t xml:space="preserve">НЦИ Чумакова </w:t>
      </w:r>
      <w:r>
        <w:rPr>
          <w:rStyle w:val="Style_1_ch"/>
          <w:rFonts w:ascii="Times New Roman" w:hAnsi="Times New Roman"/>
          <w:sz w:val="24"/>
        </w:rPr>
        <w:fldChar w:fldCharType="begin"/>
      </w:r>
      <w:r>
        <w:rPr>
          <w:rStyle w:val="Style_1_ch"/>
          <w:rFonts w:ascii="Times New Roman" w:hAnsi="Times New Roman"/>
          <w:sz w:val="24"/>
        </w:rPr>
        <w:instrText>HYPERLINK "https://clck.ru/UGtJz"</w:instrText>
      </w:r>
      <w:r>
        <w:rPr>
          <w:rStyle w:val="Style_1_ch"/>
          <w:rFonts w:ascii="Times New Roman" w:hAnsi="Times New Roman"/>
          <w:sz w:val="24"/>
        </w:rPr>
        <w:fldChar w:fldCharType="separate"/>
      </w:r>
      <w:r>
        <w:rPr>
          <w:rStyle w:val="Style_1_ch"/>
          <w:rFonts w:ascii="Times New Roman" w:hAnsi="Times New Roman"/>
          <w:sz w:val="24"/>
        </w:rPr>
        <w:t>https://clck.ru/UGtJz</w:t>
      </w:r>
      <w:r>
        <w:rPr>
          <w:rStyle w:val="Style_1_ch"/>
          <w:rFonts w:ascii="Times New Roman" w:hAnsi="Times New Roman"/>
          <w:sz w:val="24"/>
        </w:rPr>
        <w:fldChar w:fldCharType="end"/>
      </w:r>
      <w:r>
        <w:rPr>
          <w:rFonts w:ascii="Times New Roman" w:hAnsi="Times New Roman"/>
          <w:sz w:val="24"/>
        </w:rPr>
        <w:t xml:space="preserve"> </w:t>
      </w:r>
    </w:p>
    <w:p w14:paraId="4A000000">
      <w:pPr>
        <w:spacing w:after="0" w:line="240" w:lineRule="auto"/>
        <w:ind w:firstLine="851" w:left="-284"/>
        <w:jc w:val="both"/>
        <w:outlineLvl w:val="3"/>
        <w:rPr>
          <w:rFonts w:ascii="Times New Roman" w:hAnsi="Times New Roman"/>
          <w:sz w:val="24"/>
        </w:rPr>
      </w:pPr>
      <w:r>
        <w:rPr>
          <w:rFonts w:ascii="Times New Roman" w:hAnsi="Times New Roman"/>
          <w:sz w:val="24"/>
        </w:rPr>
        <w:t xml:space="preserve">Таким образом, речь на данный момент, идет </w:t>
      </w:r>
      <w:r>
        <w:rPr>
          <w:rFonts w:ascii="Times New Roman" w:hAnsi="Times New Roman"/>
          <w:b w:val="1"/>
          <w:sz w:val="24"/>
        </w:rPr>
        <w:t>о медицинском эксперименте</w:t>
      </w:r>
      <w:r>
        <w:rPr>
          <w:rFonts w:ascii="Times New Roman" w:hAnsi="Times New Roman"/>
          <w:b w:val="1"/>
          <w:sz w:val="24"/>
        </w:rPr>
        <w:t>,</w:t>
      </w:r>
      <w:r>
        <w:rPr>
          <w:rFonts w:ascii="Times New Roman" w:hAnsi="Times New Roman"/>
          <w:sz w:val="24"/>
        </w:rPr>
        <w:t xml:space="preserve"> и говорить о гарантиях безопасности и эффективности указанных вакцин не приходится.  Вакцинация такими препаратами – рискованна и небезопасна.</w:t>
      </w:r>
    </w:p>
    <w:p w14:paraId="4B000000">
      <w:pPr>
        <w:spacing w:after="0" w:line="240" w:lineRule="auto"/>
        <w:ind w:firstLine="851" w:left="-284"/>
        <w:jc w:val="both"/>
        <w:rPr>
          <w:rFonts w:ascii="Times New Roman" w:hAnsi="Times New Roman"/>
          <w:sz w:val="24"/>
        </w:rPr>
      </w:pPr>
      <w:r>
        <w:rPr>
          <w:rFonts w:ascii="Times New Roman" w:hAnsi="Times New Roman"/>
          <w:b w:val="1"/>
          <w:sz w:val="24"/>
        </w:rPr>
        <w:t xml:space="preserve">Более того, в </w:t>
      </w:r>
      <w:r>
        <w:rPr>
          <w:rFonts w:ascii="Times New Roman" w:hAnsi="Times New Roman"/>
          <w:b w:val="1"/>
          <w:sz w:val="24"/>
        </w:rPr>
        <w:t xml:space="preserve">отношении вакцины против </w:t>
      </w:r>
      <w:r>
        <w:rPr>
          <w:rFonts w:ascii="Times New Roman" w:hAnsi="Times New Roman"/>
          <w:b w:val="1"/>
          <w:sz w:val="24"/>
        </w:rPr>
        <w:t>коронавирусной</w:t>
      </w:r>
      <w:r>
        <w:rPr>
          <w:rFonts w:ascii="Times New Roman" w:hAnsi="Times New Roman"/>
          <w:b w:val="1"/>
          <w:sz w:val="24"/>
        </w:rPr>
        <w:t xml:space="preserve"> инфекции у представителей любых профессий в настоящее время обязанности вакцинироваться нет.</w:t>
      </w:r>
      <w:r>
        <w:rPr>
          <w:rFonts w:ascii="Times New Roman" w:hAnsi="Times New Roman"/>
          <w:sz w:val="24"/>
        </w:rPr>
        <w:t xml:space="preserve"> </w:t>
      </w:r>
      <w:r>
        <w:rPr>
          <w:rFonts w:ascii="Times New Roman" w:hAnsi="Times New Roman"/>
          <w:sz w:val="24"/>
        </w:rPr>
        <w:t xml:space="preserve">Вакцина внесена в календарь профилактических прививок </w:t>
      </w:r>
      <w:r>
        <w:rPr>
          <w:rFonts w:ascii="Times New Roman" w:hAnsi="Times New Roman"/>
          <w:sz w:val="24"/>
          <w:u w:val="single"/>
        </w:rPr>
        <w:t>по эпидемическим показаниям</w:t>
      </w:r>
      <w:r>
        <w:rPr>
          <w:rFonts w:ascii="Times New Roman" w:hAnsi="Times New Roman"/>
        </w:rPr>
        <w:t xml:space="preserve"> (</w:t>
      </w:r>
      <w:r>
        <w:rPr>
          <w:rFonts w:ascii="Times New Roman" w:hAnsi="Times New Roman"/>
          <w:sz w:val="24"/>
        </w:rPr>
        <w:t>Приказ Министерства здравоохранения РФ от 21 марта 2014 г. N 125н</w:t>
      </w:r>
      <w:r>
        <w:rPr>
          <w:rFonts w:ascii="Times New Roman" w:hAnsi="Times New Roman"/>
        </w:rPr>
        <w:t xml:space="preserve"> </w:t>
      </w:r>
      <w:r>
        <w:rPr>
          <w:rFonts w:ascii="Times New Roman" w:hAnsi="Times New Roman"/>
          <w:sz w:val="24"/>
        </w:rPr>
        <w:t>«</w:t>
      </w:r>
      <w:r>
        <w:rPr>
          <w:rFonts w:ascii="Times New Roman" w:hAnsi="Times New Roman"/>
          <w:sz w:val="24"/>
        </w:rPr>
        <w:t>Об утверждении национального календаря профилактических прививок и календаря профилактических прививок по эпидемическим показаниям</w:t>
      </w:r>
      <w:r>
        <w:rPr>
          <w:rFonts w:ascii="Times New Roman" w:hAnsi="Times New Roman"/>
          <w:sz w:val="24"/>
        </w:rPr>
        <w:t>»</w:t>
      </w:r>
      <w:r>
        <w:rPr>
          <w:rFonts w:ascii="Times New Roman" w:hAnsi="Times New Roman"/>
        </w:rPr>
        <w:t xml:space="preserve">. Приложение 2). </w:t>
      </w:r>
      <w:r>
        <w:rPr>
          <w:rFonts w:ascii="Times New Roman" w:hAnsi="Times New Roman"/>
          <w:sz w:val="24"/>
        </w:rPr>
        <w:t xml:space="preserve">В соответствии с </w:t>
      </w:r>
      <w:r>
        <w:rPr>
          <w:rFonts w:ascii="Times New Roman" w:hAnsi="Times New Roman"/>
          <w:sz w:val="24"/>
        </w:rPr>
        <w:t>п</w:t>
      </w:r>
      <w:r>
        <w:rPr>
          <w:rFonts w:ascii="Times New Roman" w:hAnsi="Times New Roman"/>
          <w:sz w:val="24"/>
        </w:rPr>
        <w:t xml:space="preserve">. 2 ст. 10 </w:t>
      </w:r>
      <w:r>
        <w:rPr>
          <w:rFonts w:ascii="Times New Roman" w:hAnsi="Times New Roman"/>
          <w:sz w:val="24"/>
        </w:rPr>
        <w:t>Федерального закона от 17.09.1998 № 157-</w:t>
      </w:r>
      <w:r>
        <w:rPr>
          <w:rFonts w:ascii="Times New Roman" w:hAnsi="Times New Roman"/>
          <w:sz w:val="24"/>
        </w:rPr>
        <w:t>ФЗ</w:t>
      </w:r>
      <w:r>
        <w:rPr>
          <w:rFonts w:ascii="Times New Roman" w:hAnsi="Times New Roman"/>
          <w:sz w:val="24"/>
        </w:rPr>
        <w:t xml:space="preserve"> «</w:t>
      </w:r>
      <w:r>
        <w:rPr>
          <w:rFonts w:ascii="Times New Roman" w:hAnsi="Times New Roman"/>
          <w:sz w:val="24"/>
        </w:rPr>
        <w:t>Об иммунопрофилактике инфекционных болезней» решения о проведении профилактических прививок по эпидемическим показаниям принимают главный государственный санитарный врач Российской Федерации, главные государственные санитарные врачи субъектов Российской Федерации.</w:t>
      </w:r>
    </w:p>
    <w:p w14:paraId="4C000000">
      <w:pPr>
        <w:spacing w:after="0" w:line="240" w:lineRule="auto"/>
        <w:ind w:firstLine="851" w:left="-284"/>
        <w:jc w:val="both"/>
        <w:rPr>
          <w:rFonts w:ascii="Times New Roman" w:hAnsi="Times New Roman"/>
          <w:sz w:val="24"/>
        </w:rPr>
      </w:pPr>
      <w:r>
        <w:rPr>
          <w:rFonts w:ascii="Times New Roman" w:hAnsi="Times New Roman"/>
          <w:sz w:val="24"/>
        </w:rPr>
        <w:t xml:space="preserve">В соответствии с </w:t>
      </w:r>
      <w:r>
        <w:rPr>
          <w:rFonts w:ascii="Times New Roman" w:hAnsi="Times New Roman"/>
          <w:sz w:val="24"/>
        </w:rPr>
        <w:t xml:space="preserve">абзацем 5 </w:t>
      </w:r>
      <w:r>
        <w:rPr>
          <w:rFonts w:ascii="Times New Roman" w:hAnsi="Times New Roman"/>
          <w:sz w:val="24"/>
        </w:rPr>
        <w:t xml:space="preserve">п.6 ст. 51 </w:t>
      </w:r>
      <w:r>
        <w:rPr>
          <w:rFonts w:ascii="Times New Roman" w:hAnsi="Times New Roman"/>
          <w:sz w:val="24"/>
        </w:rPr>
        <w:t>Федерального</w:t>
      </w:r>
      <w:r>
        <w:rPr>
          <w:rFonts w:ascii="Times New Roman" w:hAnsi="Times New Roman"/>
          <w:sz w:val="24"/>
        </w:rPr>
        <w:t xml:space="preserve"> закон</w:t>
      </w:r>
      <w:r>
        <w:rPr>
          <w:rFonts w:ascii="Times New Roman" w:hAnsi="Times New Roman"/>
          <w:sz w:val="24"/>
        </w:rPr>
        <w:t xml:space="preserve">а от 30.03.1999 </w:t>
      </w:r>
      <w:r>
        <w:rPr>
          <w:rFonts w:ascii="Times New Roman" w:hAnsi="Times New Roman"/>
          <w:sz w:val="24"/>
        </w:rPr>
        <w:t xml:space="preserve">N 52-ФЗ </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"О санитарно-эпидемиолог</w:t>
      </w:r>
      <w:r>
        <w:rPr>
          <w:rFonts w:ascii="Times New Roman" w:hAnsi="Times New Roman"/>
          <w:sz w:val="24"/>
        </w:rPr>
        <w:t xml:space="preserve">ическом благополучии населения" </w:t>
      </w:r>
      <w:r>
        <w:rPr>
          <w:rFonts w:ascii="Times New Roman" w:hAnsi="Times New Roman"/>
          <w:sz w:val="24"/>
        </w:rPr>
        <w:t xml:space="preserve">главные санитарные врачи наделены полномочиями при угрозе возникновения и распространения инфекционных заболеваний, представляющих опасность для окружающих, выносить мотивированные постановления о проведении профилактических прививок гражданам или отдельным группам граждан по эпидемическим показаниям. </w:t>
      </w:r>
    </w:p>
    <w:p w14:paraId="4D000000">
      <w:pPr>
        <w:spacing w:after="0" w:line="240" w:lineRule="auto"/>
        <w:ind w:firstLine="851" w:left="-284"/>
        <w:jc w:val="both"/>
        <w:rPr>
          <w:rFonts w:ascii="Times New Roman" w:hAnsi="Times New Roman"/>
          <w:sz w:val="24"/>
          <w:u w:val="single"/>
        </w:rPr>
      </w:pPr>
      <w:r>
        <w:rPr>
          <w:rFonts w:ascii="Times New Roman" w:hAnsi="Times New Roman"/>
          <w:sz w:val="24"/>
        </w:rPr>
        <w:t>При этом</w:t>
      </w:r>
      <w:r>
        <w:rPr>
          <w:rFonts w:ascii="Times New Roman" w:hAnsi="Times New Roman"/>
          <w:sz w:val="24"/>
          <w:u w:val="single"/>
        </w:rPr>
        <w:t xml:space="preserve"> санитарные Правила СП 3.1.3597-20 «профилактика новой </w:t>
      </w:r>
      <w:r>
        <w:rPr>
          <w:rFonts w:ascii="Times New Roman" w:hAnsi="Times New Roman"/>
          <w:sz w:val="24"/>
          <w:u w:val="single"/>
        </w:rPr>
        <w:t>коронавирусной</w:t>
      </w:r>
      <w:r>
        <w:rPr>
          <w:rFonts w:ascii="Times New Roman" w:hAnsi="Times New Roman"/>
          <w:sz w:val="24"/>
          <w:u w:val="single"/>
        </w:rPr>
        <w:t xml:space="preserve"> инфекции (COVID-19)», а также постановления главного санитарного врача на данный момент не содержат такого решения.</w:t>
      </w:r>
      <w:r>
        <w:rPr>
          <w:rFonts w:ascii="Times New Roman" w:hAnsi="Times New Roman"/>
          <w:sz w:val="24"/>
          <w:u w:val="single"/>
        </w:rPr>
        <w:t xml:space="preserve"> </w:t>
      </w:r>
    </w:p>
    <w:p w14:paraId="4E000000">
      <w:pPr>
        <w:spacing w:after="0" w:line="240" w:lineRule="auto"/>
        <w:ind w:firstLine="851" w:left="-284"/>
        <w:jc w:val="both"/>
        <w:rPr>
          <w:rFonts w:ascii="Times New Roman" w:hAnsi="Times New Roman"/>
          <w:sz w:val="24"/>
        </w:rPr>
      </w:pPr>
      <w:r>
        <w:rPr>
          <w:rFonts w:ascii="Times New Roman" w:hAnsi="Times New Roman"/>
          <w:sz w:val="24"/>
          <w:u w:val="single"/>
        </w:rPr>
        <w:t>Сам факт включения вакцины в государственный календарь прививок по эпидемиологическим показаниям, не делает ее применение обязательной</w:t>
      </w:r>
      <w:r>
        <w:rPr>
          <w:rFonts w:ascii="Times New Roman" w:hAnsi="Times New Roman"/>
          <w:sz w:val="24"/>
        </w:rPr>
        <w:t xml:space="preserve">, календарь на данный момент содержит 24 прививки, среди которых чума, холера, сибирская язва, желтая лихорадка и т.д.  </w:t>
      </w:r>
    </w:p>
    <w:p w14:paraId="4F000000">
      <w:pPr>
        <w:spacing w:after="0" w:line="240" w:lineRule="auto"/>
        <w:ind w:firstLine="851" w:left="-284"/>
        <w:jc w:val="both"/>
        <w:rPr>
          <w:rFonts w:ascii="Times New Roman" w:hAnsi="Times New Roman"/>
          <w:sz w:val="24"/>
        </w:rPr>
      </w:pPr>
      <w:r>
        <w:rPr>
          <w:rFonts w:ascii="Times New Roman" w:hAnsi="Times New Roman"/>
          <w:sz w:val="24"/>
        </w:rPr>
        <w:t xml:space="preserve">Положения Постановления фактически принуждают </w:t>
      </w:r>
      <w:r>
        <w:rPr>
          <w:rFonts w:ascii="Times New Roman" w:hAnsi="Times New Roman"/>
          <w:sz w:val="24"/>
        </w:rPr>
        <w:t>невакцинированные</w:t>
      </w:r>
      <w:r>
        <w:rPr>
          <w:rFonts w:ascii="Times New Roman" w:hAnsi="Times New Roman"/>
          <w:sz w:val="24"/>
        </w:rPr>
        <w:t xml:space="preserve"> против </w:t>
      </w:r>
      <w:r>
        <w:rPr>
          <w:rFonts w:ascii="Times New Roman" w:hAnsi="Times New Roman"/>
          <w:sz w:val="24"/>
        </w:rPr>
        <w:t>COVID</w:t>
      </w:r>
      <w:r>
        <w:rPr>
          <w:rFonts w:ascii="Times New Roman" w:hAnsi="Times New Roman"/>
          <w:sz w:val="24"/>
        </w:rPr>
        <w:t xml:space="preserve">-19 слои населения сделать прививку, чтобы снять с себя ограничения на свободу передвижения. Однако указанные положения Постановления противоречат закону. </w:t>
      </w:r>
    </w:p>
    <w:p w14:paraId="50000000">
      <w:pPr>
        <w:spacing w:after="0" w:line="240" w:lineRule="auto"/>
        <w:ind w:firstLine="851" w:left="-284"/>
        <w:jc w:val="both"/>
        <w:rPr>
          <w:rFonts w:ascii="Times New Roman" w:hAnsi="Times New Roman"/>
          <w:sz w:val="24"/>
        </w:rPr>
      </w:pPr>
      <w:r>
        <w:rPr>
          <w:rFonts w:ascii="Times New Roman" w:hAnsi="Times New Roman"/>
          <w:sz w:val="24"/>
        </w:rPr>
        <w:t xml:space="preserve">В соответствии с действующим законодательством Российской Федерации никто не может наложить на гражданина обязанность сделать ту или иную медицинскую прививку.  </w:t>
      </w:r>
    </w:p>
    <w:p w14:paraId="51000000">
      <w:pPr>
        <w:spacing w:after="0" w:line="240" w:lineRule="auto"/>
        <w:ind w:firstLine="851" w:left="-284"/>
        <w:jc w:val="both"/>
        <w:outlineLvl w:val="3"/>
        <w:rPr>
          <w:rFonts w:ascii="Times New Roman" w:hAnsi="Times New Roman"/>
          <w:sz w:val="24"/>
        </w:rPr>
      </w:pPr>
      <w:r>
        <w:rPr>
          <w:rFonts w:ascii="Times New Roman" w:hAnsi="Times New Roman"/>
          <w:sz w:val="24"/>
        </w:rPr>
        <w:t xml:space="preserve">Часть 2 статьи 21 Конституции РФ провозглашает: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 При этом из этой нормы мы видим, что медицинские опыты без добровольного согласия человека относятся к таким категориям как пытка, насилие, жестокое и унижающее человеческое достоинство обращение. </w:t>
      </w:r>
    </w:p>
    <w:p w14:paraId="52000000">
      <w:pPr>
        <w:spacing w:after="0" w:line="240" w:lineRule="auto"/>
        <w:ind w:firstLine="851" w:left="-284"/>
        <w:jc w:val="both"/>
        <w:outlineLvl w:val="0"/>
        <w:rPr>
          <w:rFonts w:ascii="Times New Roman" w:hAnsi="Times New Roman"/>
          <w:sz w:val="24"/>
        </w:rPr>
      </w:pPr>
      <w:r>
        <w:rPr>
          <w:rFonts w:ascii="Times New Roman" w:hAnsi="Times New Roman"/>
          <w:sz w:val="24"/>
        </w:rPr>
        <w:t xml:space="preserve">Согласно </w:t>
      </w:r>
      <w:r>
        <w:rPr>
          <w:rFonts w:ascii="Times New Roman" w:hAnsi="Times New Roman"/>
          <w:sz w:val="24"/>
        </w:rPr>
        <w:t xml:space="preserve">п. 1 ст. 43 </w:t>
      </w:r>
      <w:r>
        <w:rPr>
          <w:rFonts w:ascii="Times New Roman" w:hAnsi="Times New Roman"/>
          <w:sz w:val="24"/>
        </w:rPr>
        <w:t>Ф</w:t>
      </w:r>
      <w:r>
        <w:rPr>
          <w:rFonts w:ascii="Times New Roman" w:hAnsi="Times New Roman"/>
          <w:sz w:val="24"/>
        </w:rPr>
        <w:t xml:space="preserve">едерального закона </w:t>
      </w:r>
      <w:r>
        <w:rPr>
          <w:rFonts w:ascii="Times New Roman" w:hAnsi="Times New Roman"/>
          <w:sz w:val="24"/>
        </w:rPr>
        <w:t>от 12.04.2010 N 61-ФЗ</w:t>
      </w:r>
      <w:r>
        <w:rPr>
          <w:rFonts w:ascii="Times New Roman" w:hAnsi="Times New Roman"/>
          <w:sz w:val="24"/>
        </w:rPr>
        <w:t xml:space="preserve"> </w:t>
      </w:r>
      <w:r>
        <w:rPr>
          <w:rFonts w:ascii="Times New Roman" w:hAnsi="Times New Roman"/>
          <w:sz w:val="24"/>
        </w:rPr>
        <w:t>"Об обращении лекарственных средств", участие пациентов в клинических исследованиях лекарственного препарата для медицинского применения является добровольным.</w:t>
      </w:r>
    </w:p>
    <w:p w14:paraId="53000000">
      <w:pPr>
        <w:spacing w:after="0" w:line="240" w:lineRule="auto"/>
        <w:ind w:firstLine="851" w:left="-284"/>
        <w:jc w:val="both"/>
        <w:outlineLvl w:val="0"/>
        <w:rPr>
          <w:rFonts w:ascii="Times New Roman" w:hAnsi="Times New Roman"/>
          <w:sz w:val="24"/>
        </w:rPr>
      </w:pPr>
      <w:r>
        <w:rPr>
          <w:rFonts w:ascii="Times New Roman" w:hAnsi="Times New Roman"/>
          <w:sz w:val="24"/>
        </w:rPr>
        <w:t>Основы государственной политики в области иммунопроф</w:t>
      </w:r>
      <w:r>
        <w:rPr>
          <w:rFonts w:ascii="Times New Roman" w:hAnsi="Times New Roman"/>
          <w:sz w:val="24"/>
        </w:rPr>
        <w:t xml:space="preserve">илактики инфекционных болезней, </w:t>
      </w:r>
      <w:r>
        <w:rPr>
          <w:rFonts w:ascii="Times New Roman" w:hAnsi="Times New Roman"/>
          <w:sz w:val="24"/>
        </w:rPr>
        <w:t xml:space="preserve">осуществляемой в целях охраны здоровья и обеспечения санитарно-эпидемиологического благополучия населения Российской Федерации регулируются </w:t>
      </w:r>
      <w:r>
        <w:rPr>
          <w:rFonts w:ascii="Times New Roman" w:hAnsi="Times New Roman"/>
          <w:sz w:val="24"/>
        </w:rPr>
        <w:t xml:space="preserve">Федеральным законом от </w:t>
      </w:r>
      <w:r>
        <w:rPr>
          <w:rFonts w:ascii="Times New Roman" w:hAnsi="Times New Roman"/>
          <w:sz w:val="24"/>
        </w:rPr>
        <w:t xml:space="preserve">17.09.1998 </w:t>
      </w:r>
      <w:r>
        <w:rPr>
          <w:rFonts w:ascii="Times New Roman" w:hAnsi="Times New Roman"/>
          <w:sz w:val="24"/>
        </w:rPr>
        <w:t xml:space="preserve">№ 157-ФЗ </w:t>
      </w:r>
      <w:r>
        <w:rPr>
          <w:rFonts w:ascii="Times New Roman" w:hAnsi="Times New Roman"/>
          <w:sz w:val="24"/>
        </w:rPr>
        <w:t>"Об иммунопроф</w:t>
      </w:r>
      <w:r>
        <w:rPr>
          <w:rFonts w:ascii="Times New Roman" w:hAnsi="Times New Roman"/>
          <w:sz w:val="24"/>
        </w:rPr>
        <w:t>илактике инфекционных болезней»</w:t>
      </w:r>
      <w:r>
        <w:rPr>
          <w:rFonts w:ascii="Times New Roman" w:hAnsi="Times New Roman"/>
          <w:sz w:val="24"/>
        </w:rPr>
        <w:t xml:space="preserve">. Согласно </w:t>
      </w:r>
      <w:r>
        <w:rPr>
          <w:rFonts w:ascii="Times New Roman" w:hAnsi="Times New Roman"/>
          <w:sz w:val="24"/>
        </w:rPr>
        <w:t>п</w:t>
      </w:r>
      <w:r>
        <w:rPr>
          <w:rFonts w:ascii="Times New Roman" w:hAnsi="Times New Roman"/>
          <w:sz w:val="24"/>
        </w:rPr>
        <w:t>. 1 ст. 5</w:t>
      </w:r>
      <w:r>
        <w:rPr>
          <w:rFonts w:ascii="Times New Roman" w:hAnsi="Times New Roman"/>
          <w:sz w:val="24"/>
        </w:rPr>
        <w:t>, п. 2 ст. 11</w:t>
      </w:r>
      <w:r>
        <w:rPr>
          <w:rFonts w:ascii="Times New Roman" w:hAnsi="Times New Roman"/>
          <w:sz w:val="24"/>
        </w:rPr>
        <w:t xml:space="preserve"> указанного закона, граждане при осуществлении иммунопрофилактики имеют право на отказ от профилактических прививок.</w:t>
      </w:r>
      <w:r>
        <w:rPr>
          <w:rFonts w:ascii="Times New Roman" w:hAnsi="Times New Roman"/>
          <w:sz w:val="24"/>
        </w:rPr>
        <w:t xml:space="preserve"> М</w:t>
      </w:r>
      <w:r>
        <w:rPr>
          <w:rFonts w:ascii="Times New Roman" w:hAnsi="Times New Roman"/>
          <w:sz w:val="24"/>
        </w:rPr>
        <w:t>едицинские вмешательства в Российской Федерации добровольны</w:t>
      </w:r>
      <w:r>
        <w:rPr>
          <w:rFonts w:ascii="Times New Roman" w:hAnsi="Times New Roman"/>
          <w:sz w:val="24"/>
        </w:rPr>
        <w:t xml:space="preserve"> в соответствии с </w:t>
      </w:r>
      <w:r>
        <w:rPr>
          <w:rFonts w:ascii="Times New Roman" w:hAnsi="Times New Roman"/>
          <w:sz w:val="24"/>
        </w:rPr>
        <w:t xml:space="preserve">п.1 ст. 20, </w:t>
      </w:r>
      <w:r>
        <w:rPr>
          <w:rFonts w:ascii="Times New Roman" w:hAnsi="Times New Roman"/>
          <w:sz w:val="24"/>
        </w:rPr>
        <w:t>пп</w:t>
      </w:r>
      <w:r>
        <w:rPr>
          <w:rFonts w:ascii="Times New Roman" w:hAnsi="Times New Roman"/>
          <w:sz w:val="24"/>
        </w:rPr>
        <w:t xml:space="preserve">. </w:t>
      </w:r>
      <w:r>
        <w:rPr>
          <w:rFonts w:ascii="Times New Roman" w:hAnsi="Times New Roman"/>
          <w:sz w:val="24"/>
        </w:rPr>
        <w:t xml:space="preserve">7, </w:t>
      </w:r>
      <w:r>
        <w:rPr>
          <w:rFonts w:ascii="Times New Roman" w:hAnsi="Times New Roman"/>
          <w:sz w:val="24"/>
        </w:rPr>
        <w:t xml:space="preserve">8 п. </w:t>
      </w:r>
      <w:r>
        <w:rPr>
          <w:rFonts w:ascii="Times New Roman" w:hAnsi="Times New Roman"/>
          <w:sz w:val="24"/>
        </w:rPr>
        <w:t>5</w:t>
      </w:r>
      <w:r>
        <w:rPr>
          <w:rFonts w:ascii="Times New Roman" w:hAnsi="Times New Roman"/>
          <w:sz w:val="24"/>
        </w:rPr>
        <w:t xml:space="preserve"> ст. 19 </w:t>
      </w:r>
      <w:r>
        <w:rPr>
          <w:rFonts w:ascii="Times New Roman" w:hAnsi="Times New Roman"/>
          <w:sz w:val="24"/>
        </w:rPr>
        <w:t>Федерального закона</w:t>
      </w:r>
      <w:r>
        <w:rPr>
          <w:rFonts w:ascii="Times New Roman" w:hAnsi="Times New Roman"/>
          <w:sz w:val="24"/>
        </w:rPr>
        <w:t xml:space="preserve"> </w:t>
      </w:r>
      <w:r>
        <w:rPr>
          <w:rFonts w:ascii="Times New Roman" w:hAnsi="Times New Roman"/>
          <w:sz w:val="24"/>
        </w:rPr>
        <w:t xml:space="preserve">от </w:t>
      </w:r>
      <w:r>
        <w:rPr>
          <w:rFonts w:ascii="Times New Roman" w:hAnsi="Times New Roman"/>
          <w:sz w:val="24"/>
        </w:rPr>
        <w:t xml:space="preserve">21.11.2011 </w:t>
      </w:r>
      <w:r>
        <w:rPr>
          <w:rFonts w:ascii="Times New Roman" w:hAnsi="Times New Roman"/>
          <w:sz w:val="24"/>
        </w:rPr>
        <w:t>N 323-ФЗ</w:t>
      </w:r>
      <w:r>
        <w:rPr>
          <w:rFonts w:ascii="Times New Roman" w:hAnsi="Times New Roman"/>
          <w:sz w:val="24"/>
        </w:rPr>
        <w:t xml:space="preserve"> </w:t>
      </w:r>
      <w:r>
        <w:rPr>
          <w:rFonts w:ascii="Times New Roman" w:hAnsi="Times New Roman"/>
          <w:sz w:val="24"/>
        </w:rPr>
        <w:t>«Об основах охраны здоровья граждан в Российской Федерации</w:t>
      </w:r>
      <w:r>
        <w:rPr>
          <w:rFonts w:ascii="Times New Roman" w:hAnsi="Times New Roman"/>
          <w:sz w:val="24"/>
        </w:rPr>
        <w:t>»</w:t>
      </w:r>
      <w:r>
        <w:rPr>
          <w:rFonts w:ascii="Times New Roman" w:hAnsi="Times New Roman"/>
          <w:sz w:val="24"/>
        </w:rPr>
        <w:t>.</w:t>
      </w:r>
    </w:p>
    <w:p w14:paraId="54000000">
      <w:pPr>
        <w:spacing w:after="0" w:line="240" w:lineRule="auto"/>
        <w:ind w:firstLine="851" w:left="-284"/>
        <w:jc w:val="both"/>
        <w:rPr>
          <w:rFonts w:ascii="Times New Roman" w:hAnsi="Times New Roman"/>
          <w:sz w:val="24"/>
        </w:rPr>
      </w:pPr>
      <w:r>
        <w:rPr>
          <w:rFonts w:ascii="Times New Roman" w:hAnsi="Times New Roman"/>
          <w:sz w:val="24"/>
        </w:rPr>
        <w:t>Более того, запрет принуждения к медицинскому вмешательству полностью соответствует международному праву.</w:t>
      </w:r>
    </w:p>
    <w:p w14:paraId="55000000">
      <w:pPr>
        <w:spacing w:after="0" w:line="240" w:lineRule="auto"/>
        <w:ind w:firstLine="851" w:left="-284"/>
        <w:jc w:val="both"/>
        <w:outlineLvl w:val="3"/>
        <w:rPr>
          <w:rFonts w:ascii="Times New Roman" w:hAnsi="Times New Roman"/>
          <w:sz w:val="24"/>
        </w:rPr>
      </w:pPr>
      <w:r>
        <w:rPr>
          <w:rFonts w:ascii="Times New Roman" w:hAnsi="Times New Roman"/>
          <w:sz w:val="24"/>
        </w:rPr>
        <w:t xml:space="preserve">Основной принцип, сформулированный Нюрнбергским кодексом (1947) по итогам Нюрнбергского трибунала провозглашает недопустимость принуждения к участию в медицинских экспериментах. Необходимым условием для привлечения человека к участию в эксперименте является его добровольное осознанное согласие, полученное после предоставления ему полной информации о характере, продолжительности и цели проводимого эксперимента; о методах и способах его проведения; обо всех предполагаемых неудобствах и опасностях, связанных с проведением эксперимента, и, наконец, возможных последствиях для физического или психического здоровья испытуемого, могущих возникнуть в результате его участия в эксперименте.  В дальнейшем указанный принцип нашел свое отражение в целом ряде международных конвенций: Конвенция о защите прав человека и основных свобод (1950), Хельсинская декларация Всемирной Медицинской Ассоциации (1964), Всеобщая декларация прав человека (1948), Международный пакт о гражданских и политических правах (1966), Правила надлежащей клинической практики Евразийского экономического союза (2016). </w:t>
      </w:r>
    </w:p>
    <w:p w14:paraId="56000000">
      <w:pPr>
        <w:spacing w:after="0" w:line="240" w:lineRule="auto"/>
        <w:ind w:firstLine="851" w:left="-284"/>
        <w:jc w:val="both"/>
        <w:outlineLvl w:val="3"/>
        <w:rPr>
          <w:rFonts w:ascii="Times New Roman" w:hAnsi="Times New Roman"/>
          <w:sz w:val="24"/>
        </w:rPr>
      </w:pPr>
      <w:r>
        <w:rPr>
          <w:rFonts w:ascii="Times New Roman" w:hAnsi="Times New Roman"/>
          <w:sz w:val="24"/>
        </w:rPr>
        <w:t xml:space="preserve">Недавняя резолюция 2361 (2021) Парламентской Ассамблеи Совета Европы в отношении </w:t>
      </w:r>
      <w:r>
        <w:rPr>
          <w:rFonts w:ascii="Times New Roman" w:hAnsi="Times New Roman"/>
          <w:sz w:val="24"/>
        </w:rPr>
        <w:t>коронавируса</w:t>
      </w:r>
      <w:r>
        <w:rPr>
          <w:rFonts w:ascii="Times New Roman" w:hAnsi="Times New Roman"/>
          <w:sz w:val="24"/>
        </w:rPr>
        <w:t xml:space="preserve"> была призвана напомнить государствам-членам СЕ о недопустимости принуждения к вакцинации и дискриминации отказавшихся прививаться от </w:t>
      </w:r>
      <w:r>
        <w:rPr>
          <w:rFonts w:ascii="Times New Roman" w:hAnsi="Times New Roman"/>
          <w:sz w:val="24"/>
        </w:rPr>
        <w:t>коронавирусной</w:t>
      </w:r>
      <w:r>
        <w:rPr>
          <w:rFonts w:ascii="Times New Roman" w:hAnsi="Times New Roman"/>
          <w:sz w:val="24"/>
        </w:rPr>
        <w:t xml:space="preserve"> инфекции.</w:t>
      </w:r>
    </w:p>
    <w:p w14:paraId="57000000">
      <w:pPr>
        <w:spacing w:after="0" w:line="240" w:lineRule="auto"/>
        <w:ind w:firstLine="851" w:left="-284"/>
        <w:jc w:val="both"/>
        <w:rPr>
          <w:rFonts w:ascii="Times New Roman" w:hAnsi="Times New Roman"/>
          <w:sz w:val="24"/>
        </w:rPr>
      </w:pPr>
      <w:r>
        <w:rPr>
          <w:rFonts w:ascii="Times New Roman" w:hAnsi="Times New Roman"/>
          <w:sz w:val="24"/>
        </w:rPr>
        <w:t>Данный вывод подтвержда</w:t>
      </w:r>
      <w:r>
        <w:rPr>
          <w:rFonts w:ascii="Times New Roman" w:hAnsi="Times New Roman"/>
        </w:rPr>
        <w:t>е</w:t>
      </w:r>
      <w:r>
        <w:rPr>
          <w:rFonts w:ascii="Times New Roman" w:hAnsi="Times New Roman"/>
          <w:sz w:val="24"/>
        </w:rPr>
        <w:t>т письм</w:t>
      </w:r>
      <w:r>
        <w:rPr>
          <w:rFonts w:ascii="Times New Roman" w:hAnsi="Times New Roman"/>
        </w:rPr>
        <w:t xml:space="preserve">о </w:t>
      </w:r>
      <w:r>
        <w:rPr>
          <w:rFonts w:ascii="Times New Roman" w:hAnsi="Times New Roman"/>
          <w:sz w:val="24"/>
        </w:rPr>
        <w:t>Роспотребнадзора</w:t>
      </w:r>
      <w:r>
        <w:rPr>
          <w:rFonts w:ascii="Times New Roman" w:hAnsi="Times New Roman"/>
          <w:sz w:val="24"/>
        </w:rPr>
        <w:t xml:space="preserve"> (Приложение № 1 к настоящему письму). </w:t>
      </w:r>
      <w:r>
        <w:rPr>
          <w:rFonts w:ascii="Times New Roman" w:hAnsi="Times New Roman"/>
          <w:sz w:val="24"/>
        </w:rPr>
        <w:t xml:space="preserve">Кроме того, официальное разъяснение о добровольности опубликовано </w:t>
      </w:r>
      <w:r>
        <w:rPr>
          <w:rFonts w:ascii="Times New Roman" w:hAnsi="Times New Roman"/>
          <w:sz w:val="24"/>
        </w:rPr>
        <w:t>Роспотребнадзором</w:t>
      </w:r>
      <w:r>
        <w:rPr>
          <w:rFonts w:ascii="Times New Roman" w:hAnsi="Times New Roman"/>
          <w:sz w:val="24"/>
        </w:rPr>
        <w:t xml:space="preserve"> за подписью главного санитарного врача Российской Федерации, руководителя </w:t>
      </w:r>
      <w:r>
        <w:rPr>
          <w:rFonts w:ascii="Times New Roman" w:hAnsi="Times New Roman"/>
          <w:sz w:val="24"/>
        </w:rPr>
        <w:t>Роспотребнадзора</w:t>
      </w:r>
      <w:r>
        <w:rPr>
          <w:rFonts w:ascii="Times New Roman" w:hAnsi="Times New Roman"/>
          <w:sz w:val="24"/>
        </w:rPr>
        <w:t xml:space="preserve"> </w:t>
      </w:r>
      <w:r>
        <w:rPr>
          <w:rFonts w:ascii="Times New Roman" w:hAnsi="Times New Roman"/>
          <w:sz w:val="24"/>
        </w:rPr>
        <w:t>А.Ю.Поповой</w:t>
      </w:r>
      <w:r>
        <w:rPr>
          <w:rFonts w:ascii="Times New Roman" w:hAnsi="Times New Roman"/>
          <w:sz w:val="24"/>
        </w:rPr>
        <w:t xml:space="preserve">: Письмо от 01.03.2021 № 02/3835-2021-32 "Об иммунизации сотрудников образовательных организаций" так же подчеркивает добровольность вакцинации против </w:t>
      </w:r>
      <w:r>
        <w:rPr>
          <w:rFonts w:ascii="Times New Roman" w:hAnsi="Times New Roman"/>
          <w:sz w:val="24"/>
        </w:rPr>
        <w:t>коронави</w:t>
      </w:r>
      <w:r>
        <w:rPr>
          <w:rFonts w:ascii="Times New Roman" w:hAnsi="Times New Roman"/>
          <w:sz w:val="24"/>
        </w:rPr>
        <w:t>руса</w:t>
      </w:r>
      <w:r>
        <w:rPr>
          <w:rFonts w:ascii="Times New Roman" w:hAnsi="Times New Roman"/>
          <w:sz w:val="24"/>
        </w:rPr>
        <w:t xml:space="preserve"> для всех категорий граждан</w:t>
      </w:r>
      <w:r>
        <w:rPr>
          <w:rFonts w:ascii="Times New Roman" w:hAnsi="Times New Roman"/>
          <w:sz w:val="24"/>
        </w:rPr>
        <w:t xml:space="preserve"> </w:t>
      </w:r>
      <w:r>
        <w:rPr>
          <w:rFonts w:ascii="Times New Roman" w:hAnsi="Times New Roman"/>
          <w:sz w:val="24"/>
        </w:rPr>
        <w:t>(</w:t>
      </w:r>
      <w:r>
        <w:rPr>
          <w:rStyle w:val="Style_1_ch"/>
          <w:rFonts w:ascii="Times New Roman" w:hAnsi="Times New Roman"/>
          <w:sz w:val="24"/>
        </w:rPr>
        <w:fldChar w:fldCharType="begin"/>
      </w:r>
      <w:r>
        <w:rPr>
          <w:rStyle w:val="Style_1_ch"/>
          <w:rFonts w:ascii="Times New Roman" w:hAnsi="Times New Roman"/>
          <w:sz w:val="24"/>
        </w:rPr>
        <w:instrText>HYPERLINK "http://base.garant.ru/400445659/"</w:instrText>
      </w:r>
      <w:r>
        <w:rPr>
          <w:rStyle w:val="Style_1_ch"/>
          <w:rFonts w:ascii="Times New Roman" w:hAnsi="Times New Roman"/>
          <w:sz w:val="24"/>
        </w:rPr>
        <w:fldChar w:fldCharType="separate"/>
      </w:r>
      <w:r>
        <w:rPr>
          <w:rStyle w:val="Style_1_ch"/>
          <w:rFonts w:ascii="Times New Roman" w:hAnsi="Times New Roman"/>
          <w:sz w:val="24"/>
        </w:rPr>
        <w:t>http://base.garant.ru/400445659/</w:t>
      </w:r>
      <w:r>
        <w:rPr>
          <w:rStyle w:val="Style_1_ch"/>
          <w:rFonts w:ascii="Times New Roman" w:hAnsi="Times New Roman"/>
          <w:sz w:val="24"/>
        </w:rPr>
        <w:fldChar w:fldCharType="end"/>
      </w:r>
      <w:r>
        <w:rPr>
          <w:rFonts w:ascii="Times New Roman" w:hAnsi="Times New Roman"/>
          <w:sz w:val="24"/>
        </w:rPr>
        <w:t>)</w:t>
      </w:r>
      <w:r>
        <w:rPr>
          <w:rFonts w:ascii="Times New Roman" w:hAnsi="Times New Roman"/>
          <w:sz w:val="24"/>
        </w:rPr>
        <w:t xml:space="preserve"> и, как указано в прилагаемом письме, направленно в территориальные органы </w:t>
      </w:r>
      <w:r>
        <w:rPr>
          <w:rFonts w:ascii="Times New Roman" w:hAnsi="Times New Roman"/>
          <w:sz w:val="24"/>
        </w:rPr>
        <w:t>Роспотребнадзора</w:t>
      </w:r>
      <w:r>
        <w:rPr>
          <w:rFonts w:ascii="Times New Roman" w:hAnsi="Times New Roman"/>
          <w:sz w:val="24"/>
        </w:rPr>
        <w:t>.</w:t>
      </w:r>
    </w:p>
    <w:p w14:paraId="58000000">
      <w:pPr>
        <w:spacing w:after="0" w:line="240" w:lineRule="auto"/>
        <w:ind w:firstLine="851" w:left="-284"/>
        <w:jc w:val="both"/>
        <w:outlineLvl w:val="3"/>
        <w:rPr>
          <w:rFonts w:ascii="Times New Roman" w:hAnsi="Times New Roman"/>
          <w:b w:val="1"/>
          <w:sz w:val="24"/>
        </w:rPr>
      </w:pPr>
      <w:r>
        <w:rPr>
          <w:rFonts w:ascii="Times New Roman" w:hAnsi="Times New Roman"/>
          <w:b w:val="1"/>
          <w:sz w:val="24"/>
        </w:rPr>
        <w:t xml:space="preserve">Так как действующие вакцины </w:t>
      </w:r>
      <w:r>
        <w:rPr>
          <w:rFonts w:ascii="Times New Roman" w:hAnsi="Times New Roman"/>
          <w:b w:val="1"/>
          <w:sz w:val="24"/>
        </w:rPr>
        <w:t xml:space="preserve">против новой </w:t>
      </w:r>
      <w:r>
        <w:rPr>
          <w:rFonts w:ascii="Times New Roman" w:hAnsi="Times New Roman"/>
          <w:b w:val="1"/>
          <w:sz w:val="24"/>
        </w:rPr>
        <w:t>коронавирусной</w:t>
      </w:r>
      <w:r>
        <w:rPr>
          <w:rFonts w:ascii="Times New Roman" w:hAnsi="Times New Roman"/>
          <w:b w:val="1"/>
          <w:sz w:val="24"/>
        </w:rPr>
        <w:t xml:space="preserve"> инфекции</w:t>
      </w:r>
      <w:r>
        <w:rPr>
          <w:rFonts w:ascii="Times New Roman" w:hAnsi="Times New Roman"/>
          <w:b w:val="1"/>
          <w:sz w:val="24"/>
        </w:rPr>
        <w:t xml:space="preserve"> фактически являются медицинским экспериментом, обязательная вакцинация против </w:t>
      </w:r>
      <w:r>
        <w:rPr>
          <w:rFonts w:ascii="Times New Roman" w:hAnsi="Times New Roman"/>
          <w:b w:val="1"/>
          <w:sz w:val="24"/>
        </w:rPr>
        <w:t>COVID</w:t>
      </w:r>
      <w:r>
        <w:rPr>
          <w:rFonts w:ascii="Times New Roman" w:hAnsi="Times New Roman"/>
          <w:b w:val="1"/>
          <w:sz w:val="24"/>
        </w:rPr>
        <w:t xml:space="preserve">-19 </w:t>
      </w:r>
      <w:r>
        <w:rPr>
          <w:rFonts w:ascii="Times New Roman" w:hAnsi="Times New Roman"/>
          <w:b w:val="1"/>
          <w:sz w:val="24"/>
        </w:rPr>
        <w:t>является наложением на меня прямой обязанностью участвовать в этом медицинском эксперименте. Ни международные нормы, ни Конституция России, ни российское законодательство, ни также иные нормативные правовые акты</w:t>
      </w:r>
      <w:r>
        <w:rPr>
          <w:rFonts w:ascii="Times New Roman" w:hAnsi="Times New Roman"/>
          <w:b w:val="1"/>
          <w:sz w:val="24"/>
        </w:rPr>
        <w:t xml:space="preserve"> не содержит обязанности участвовать в медицинских исследованиях.</w:t>
      </w:r>
    </w:p>
    <w:p w14:paraId="59000000">
      <w:pPr>
        <w:spacing w:after="0" w:line="240" w:lineRule="auto"/>
        <w:ind w:firstLine="851" w:left="-284"/>
        <w:jc w:val="both"/>
        <w:outlineLvl w:val="3"/>
        <w:rPr>
          <w:rFonts w:ascii="Times New Roman" w:hAnsi="Times New Roman"/>
          <w:sz w:val="24"/>
        </w:rPr>
      </w:pPr>
    </w:p>
    <w:p w14:paraId="5A000000">
      <w:pPr>
        <w:spacing w:line="240" w:lineRule="auto"/>
        <w:ind w:firstLine="851" w:left="-284"/>
        <w:jc w:val="both"/>
        <w:outlineLvl w:val="3"/>
        <w:rPr>
          <w:rFonts w:ascii="Times New Roman" w:hAnsi="Times New Roman"/>
          <w:color w:val="000000"/>
          <w:sz w:val="24"/>
        </w:rPr>
      </w:pPr>
      <w:r>
        <w:rPr>
          <w:rFonts w:ascii="Times New Roman" w:hAnsi="Times New Roman"/>
          <w:color w:val="000000"/>
          <w:sz w:val="24"/>
        </w:rPr>
        <w:t xml:space="preserve">Кроме того, обращаю внимание на то, что действия губернатора </w:t>
      </w:r>
      <w:r>
        <w:rPr>
          <w:rFonts w:ascii="Times New Roman" w:hAnsi="Times New Roman"/>
          <w:color w:val="000000"/>
          <w:sz w:val="24"/>
        </w:rPr>
        <w:t>Волгоградской области</w:t>
      </w:r>
      <w:r>
        <w:rPr>
          <w:rFonts w:ascii="Times New Roman" w:hAnsi="Times New Roman"/>
          <w:color w:val="000000"/>
          <w:sz w:val="24"/>
        </w:rPr>
        <w:t xml:space="preserve"> по незаконному ограничению свободы лиц, пребывающих в</w:t>
      </w:r>
      <w:r>
        <w:rPr>
          <w:rFonts w:ascii="Times New Roman" w:hAnsi="Times New Roman"/>
          <w:color w:val="000000"/>
          <w:sz w:val="24"/>
        </w:rPr>
        <w:t xml:space="preserve"> </w:t>
      </w:r>
      <w:r>
        <w:rPr>
          <w:rFonts w:ascii="Times New Roman" w:hAnsi="Times New Roman"/>
          <w:color w:val="000000"/>
          <w:sz w:val="24"/>
        </w:rPr>
        <w:t>Волгоградской области</w:t>
      </w:r>
      <w:r>
        <w:rPr>
          <w:rFonts w:ascii="Times New Roman" w:hAnsi="Times New Roman"/>
          <w:color w:val="000000"/>
          <w:sz w:val="24"/>
        </w:rPr>
        <w:t xml:space="preserve"> содержат признаки преступления, предусмотренного статьей 285 Уголовного кодекса Российской Федерации («Злоупотребление должностными полномочиями»).</w:t>
      </w:r>
    </w:p>
    <w:p w14:paraId="5B000000">
      <w:pPr>
        <w:spacing w:line="240" w:lineRule="auto"/>
        <w:ind w:firstLine="851" w:left="-284"/>
        <w:jc w:val="both"/>
        <w:outlineLvl w:val="3"/>
        <w:rPr>
          <w:rFonts w:ascii="Times New Roman" w:hAnsi="Times New Roman"/>
          <w:b w:val="1"/>
          <w:sz w:val="24"/>
        </w:rPr>
      </w:pPr>
      <w:r>
        <w:rPr>
          <w:rFonts w:ascii="Times New Roman" w:hAnsi="Times New Roman"/>
          <w:sz w:val="24"/>
        </w:rPr>
        <w:t xml:space="preserve">На основании изложенного, </w:t>
      </w:r>
      <w:r>
        <w:rPr>
          <w:rFonts w:ascii="Times New Roman" w:hAnsi="Times New Roman"/>
          <w:b w:val="1"/>
          <w:sz w:val="24"/>
        </w:rPr>
        <w:t>ПРОШУ:</w:t>
      </w:r>
    </w:p>
    <w:p w14:paraId="5C000000">
      <w:pPr>
        <w:spacing w:line="240" w:lineRule="auto"/>
        <w:ind w:firstLine="851" w:left="-284"/>
        <w:jc w:val="both"/>
        <w:outlineLvl w:val="3"/>
        <w:rPr>
          <w:rFonts w:ascii="Times New Roman" w:hAnsi="Times New Roman"/>
          <w:sz w:val="24"/>
        </w:rPr>
      </w:pPr>
      <w:r>
        <w:rPr>
          <w:rFonts w:ascii="Times New Roman" w:hAnsi="Times New Roman"/>
          <w:sz w:val="24"/>
        </w:rPr>
        <w:t xml:space="preserve">Провести проверку изложенных в настоящем заявлении фактов; принять меры прокурорского реагирования в отношении </w:t>
      </w:r>
      <w:r>
        <w:rPr>
          <w:rFonts w:ascii="Times New Roman" w:hAnsi="Times New Roman"/>
          <w:sz w:val="24"/>
        </w:rPr>
        <w:t>Постановлени</w:t>
      </w:r>
      <w:r>
        <w:rPr>
          <w:rFonts w:ascii="Times New Roman" w:hAnsi="Times New Roman"/>
          <w:sz w:val="24"/>
        </w:rPr>
        <w:t>я</w:t>
      </w:r>
      <w:r>
        <w:rPr>
          <w:rFonts w:ascii="Times New Roman" w:hAnsi="Times New Roman"/>
          <w:sz w:val="24"/>
        </w:rPr>
        <w:t xml:space="preserve"> губернатора </w:t>
      </w:r>
      <w:r>
        <w:rPr>
          <w:rFonts w:ascii="Times New Roman" w:hAnsi="Times New Roman"/>
          <w:sz w:val="24"/>
        </w:rPr>
        <w:t xml:space="preserve">Волгоградской области </w:t>
      </w:r>
      <w:r>
        <w:rPr>
          <w:rFonts w:ascii="Times New Roman" w:hAnsi="Times New Roman"/>
          <w:sz w:val="24"/>
        </w:rPr>
        <w:t>от 7 октября 2021 года № 694</w:t>
      </w:r>
      <w:r>
        <w:rPr>
          <w:rFonts w:ascii="Times New Roman" w:hAnsi="Times New Roman"/>
          <w:sz w:val="24"/>
        </w:rPr>
        <w:t xml:space="preserve"> </w:t>
      </w:r>
      <w:r>
        <w:rPr>
          <w:rFonts w:ascii="Times New Roman" w:hAnsi="Times New Roman"/>
          <w:sz w:val="24"/>
        </w:rPr>
        <w:t>"</w:t>
      </w:r>
      <w:r>
        <w:rPr>
          <w:rFonts w:ascii="Times New Roman" w:hAnsi="Times New Roman"/>
          <w:sz w:val="24"/>
        </w:rPr>
        <w:t>О внесении изменения в постановление Губернатора Волгоградской области от 15 марта 2020 г. № 179 "О введении режима повышенной готовности функционирования органов управления, сил и средств территориальной подсистемы Волгоградской области единой государственной системы предупреждения и ликвидации чрезвычайных ситуаций</w:t>
      </w:r>
      <w:r>
        <w:rPr>
          <w:rFonts w:ascii="Times New Roman" w:hAnsi="Times New Roman"/>
          <w:sz w:val="24"/>
        </w:rPr>
        <w:t>"</w:t>
      </w:r>
      <w:r>
        <w:rPr>
          <w:rFonts w:ascii="Times New Roman" w:hAnsi="Times New Roman"/>
          <w:sz w:val="24"/>
        </w:rPr>
        <w:t xml:space="preserve"> и Постановлени</w:t>
      </w:r>
      <w:r>
        <w:rPr>
          <w:rFonts w:ascii="Times New Roman" w:hAnsi="Times New Roman"/>
          <w:sz w:val="24"/>
        </w:rPr>
        <w:t>я</w:t>
      </w:r>
      <w:r>
        <w:rPr>
          <w:rFonts w:ascii="Times New Roman" w:hAnsi="Times New Roman"/>
          <w:sz w:val="24"/>
        </w:rPr>
        <w:t xml:space="preserve"> </w:t>
      </w:r>
      <w:r>
        <w:rPr>
          <w:rFonts w:ascii="Times New Roman" w:hAnsi="Times New Roman"/>
          <w:sz w:val="24"/>
        </w:rPr>
        <w:t>Губернатора Волгоградской области от 15 марта 2020 г. № 179 "О введении режима повышенной готовности функционирования органов управления, сил и средств территориальной подсистемы Волгоградской области единой государственной системы предупреждения и ликвидации чрезвычайных ситуаций</w:t>
      </w:r>
      <w:r>
        <w:rPr>
          <w:rFonts w:ascii="Times New Roman" w:hAnsi="Times New Roman"/>
          <w:sz w:val="24"/>
        </w:rPr>
        <w:t>"</w:t>
      </w:r>
      <w:r>
        <w:rPr>
          <w:rFonts w:ascii="Times New Roman" w:hAnsi="Times New Roman"/>
          <w:sz w:val="24"/>
        </w:rPr>
        <w:t>.</w:t>
      </w:r>
    </w:p>
    <w:p w14:paraId="5D000000">
      <w:pPr>
        <w:spacing w:line="240" w:lineRule="auto"/>
        <w:ind w:firstLine="851" w:left="-284"/>
        <w:jc w:val="both"/>
        <w:outlineLvl w:val="3"/>
        <w:rPr>
          <w:rFonts w:ascii="Times New Roman" w:hAnsi="Times New Roman"/>
          <w:sz w:val="24"/>
        </w:rPr>
      </w:pPr>
    </w:p>
    <w:p w14:paraId="5E000000">
      <w:pPr>
        <w:spacing w:line="240" w:lineRule="auto"/>
        <w:ind w:hanging="284" w:left="284"/>
        <w:jc w:val="both"/>
        <w:outlineLvl w:val="3"/>
        <w:rPr>
          <w:rFonts w:ascii="Times New Roman" w:hAnsi="Times New Roman"/>
          <w:b w:val="1"/>
          <w:sz w:val="24"/>
        </w:rPr>
      </w:pPr>
      <w:r>
        <w:rPr>
          <w:rFonts w:ascii="Times New Roman" w:hAnsi="Times New Roman"/>
          <w:b w:val="1"/>
          <w:sz w:val="24"/>
        </w:rPr>
        <w:t>Приложения:</w:t>
      </w:r>
    </w:p>
    <w:p w14:paraId="5F000000">
      <w:pPr>
        <w:pStyle w:val="Style_2"/>
        <w:numPr>
          <w:ilvl w:val="0"/>
          <w:numId w:val="1"/>
        </w:numPr>
        <w:spacing w:line="240" w:lineRule="auto"/>
        <w:ind/>
        <w:jc w:val="both"/>
        <w:outlineLvl w:val="3"/>
        <w:rPr>
          <w:rFonts w:ascii="Times New Roman" w:hAnsi="Times New Roman"/>
          <w:sz w:val="24"/>
        </w:rPr>
      </w:pPr>
      <w:r>
        <w:rPr>
          <w:rFonts w:ascii="Times New Roman" w:hAnsi="Times New Roman"/>
          <w:sz w:val="24"/>
        </w:rPr>
        <w:t xml:space="preserve">Ответ заместителя руководителя </w:t>
      </w:r>
      <w:r>
        <w:rPr>
          <w:rFonts w:ascii="Times New Roman" w:hAnsi="Times New Roman"/>
          <w:sz w:val="24"/>
        </w:rPr>
        <w:t>Роспотребнадзора</w:t>
      </w:r>
      <w:r>
        <w:rPr>
          <w:rFonts w:ascii="Times New Roman" w:hAnsi="Times New Roman"/>
          <w:sz w:val="24"/>
        </w:rPr>
        <w:t xml:space="preserve"> Е.Б. </w:t>
      </w:r>
      <w:r>
        <w:rPr>
          <w:rFonts w:ascii="Times New Roman" w:hAnsi="Times New Roman"/>
          <w:sz w:val="24"/>
        </w:rPr>
        <w:t>Ежловой</w:t>
      </w:r>
      <w:r>
        <w:rPr>
          <w:rFonts w:ascii="Times New Roman" w:hAnsi="Times New Roman"/>
          <w:sz w:val="24"/>
        </w:rPr>
        <w:t xml:space="preserve"> </w:t>
      </w:r>
    </w:p>
    <w:p w14:paraId="60000000">
      <w:pPr>
        <w:pStyle w:val="Style_2"/>
        <w:spacing w:line="240" w:lineRule="auto"/>
        <w:ind/>
        <w:jc w:val="both"/>
        <w:outlineLvl w:val="3"/>
        <w:rPr>
          <w:rFonts w:ascii="Times New Roman" w:hAnsi="Times New Roman"/>
          <w:sz w:val="24"/>
        </w:rPr>
      </w:pPr>
      <w:r>
        <w:rPr>
          <w:rFonts w:ascii="Times New Roman" w:hAnsi="Times New Roman"/>
          <w:sz w:val="24"/>
        </w:rPr>
        <w:t>от 01.04.2021 г. № 09-6328-2021-40 – копия на 2 листах.</w:t>
      </w:r>
    </w:p>
    <w:p w14:paraId="61000000">
      <w:pPr>
        <w:pStyle w:val="Style_2"/>
        <w:ind/>
        <w:jc w:val="both"/>
        <w:outlineLvl w:val="3"/>
        <w:rPr>
          <w:rFonts w:ascii="Times New Roman" w:hAnsi="Times New Roman"/>
        </w:rPr>
      </w:pPr>
    </w:p>
    <w:p w14:paraId="62000000">
      <w:pPr>
        <w:spacing w:line="240" w:lineRule="auto"/>
        <w:ind/>
        <w:rPr>
          <w:rFonts w:ascii="Times New Roman" w:hAnsi="Times New Roman"/>
          <w:sz w:val="24"/>
        </w:rPr>
      </w:pPr>
      <w:r>
        <w:rPr>
          <w:rFonts w:ascii="Times New Roman" w:hAnsi="Times New Roman"/>
          <w:sz w:val="24"/>
        </w:rPr>
        <w:t>Дата</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Фамилия И. О.</w:t>
      </w:r>
    </w:p>
    <w:p w14:paraId="63000000">
      <w:pPr>
        <w:spacing w:line="240" w:lineRule="auto"/>
        <w:ind/>
        <w:rPr>
          <w:rFonts w:ascii="Times New Roman" w:hAnsi="Times New Roman"/>
          <w:sz w:val="24"/>
        </w:rPr>
      </w:pPr>
      <w:r>
        <w:rPr>
          <w:rFonts w:ascii="Times New Roman" w:hAnsi="Times New Roman"/>
          <w:sz w:val="24"/>
        </w:rPr>
        <w:t xml:space="preserve">                                                                                                                          Подпись</w:t>
      </w:r>
    </w:p>
    <w:p w14:paraId="64000000">
      <w:pPr>
        <w:spacing w:line="240" w:lineRule="auto"/>
        <w:ind/>
        <w:rPr>
          <w:rFonts w:ascii="Times New Roman" w:hAnsi="Times New Roman"/>
          <w:b w:val="1"/>
          <w:color w:val="000000"/>
          <w:sz w:val="24"/>
        </w:rPr>
      </w:pPr>
      <w:r>
        <w:rPr>
          <w:rFonts w:ascii="Times New Roman" w:hAnsi="Times New Roman"/>
          <w:b w:val="1"/>
          <w:color w:val="000000"/>
          <w:sz w:val="24"/>
        </w:rPr>
        <w:drawing>
          <wp:inline>
            <wp:extent cx="5934075" cy="8401050"/>
            <wp:effectExtent b="0" l="0" r="0" t="0"/>
            <wp:docPr hidden="false" id="1" name="Picture 1"/>
            <a:graphic>
              <a:graphicData uri="http://schemas.openxmlformats.org/drawingml/2006/picture">
                <pic:pic>
                  <pic:nvPicPr>
                    <pic:cNvPr hidden="false" id="2" name="Picture 2"/>
                    <pic:cNvPicPr preferRelativeResize="true"/>
                  </pic:nvPicPr>
                  <pic:blipFill>
                    <a:blip r:embed="rId1"/>
                    <a:srcRect b="0" l="0" r="0" t="0"/>
                    <a:stretch/>
                  </pic:blipFill>
                  <pic:spPr>
                    <a:xfrm flipH="false" flipV="false" rot="0">
                      <a:ext cx="5934075" cy="8401050"/>
                    </a:xfrm>
                    <a:prstGeom prst="rect"/>
                  </pic:spPr>
                </pic:pic>
              </a:graphicData>
            </a:graphic>
          </wp:inline>
        </w:drawing>
      </w:r>
      <w:r>
        <w:rPr>
          <w:rFonts w:ascii="Times New Roman" w:hAnsi="Times New Roman"/>
          <w:b w:val="1"/>
          <w:color w:val="000000"/>
          <w:sz w:val="24"/>
        </w:rPr>
        <w:drawing>
          <wp:inline>
            <wp:extent cx="5934075" cy="8334375"/>
            <wp:effectExtent b="0" l="0" r="0" t="0"/>
            <wp:docPr hidden="false" id="3" name="Picture 3"/>
            <a:graphic>
              <a:graphicData uri="http://schemas.openxmlformats.org/drawingml/2006/picture">
                <pic:pic>
                  <pic:nvPicPr>
                    <pic:cNvPr hidden="false" id="4" name="Picture 4"/>
                    <pic:cNvPicPr preferRelativeResize="true"/>
                  </pic:nvPicPr>
                  <pic:blipFill>
                    <a:blip r:embed="rId2"/>
                    <a:srcRect b="0" l="0" r="0" t="0"/>
                    <a:stretch/>
                  </pic:blipFill>
                  <pic:spPr>
                    <a:xfrm flipH="false" flipV="false" rot="0">
                      <a:ext cx="5934075" cy="8334375"/>
                    </a:xfrm>
                    <a:prstGeom prst="rect"/>
                  </pic:spPr>
                </pic:pic>
              </a:graphicData>
            </a:graphic>
          </wp:inline>
        </w:drawing>
      </w:r>
    </w:p>
    <w:p w14:paraId="65000000">
      <w:pPr>
        <w:spacing w:line="240" w:lineRule="auto"/>
        <w:ind w:firstLine="0" w:left="-284"/>
        <w:rPr>
          <w:rFonts w:ascii="Times New Roman" w:hAnsi="Times New Roman"/>
          <w:b w:val="1"/>
          <w:color w:val="000000"/>
          <w:sz w:val="24"/>
        </w:rPr>
      </w:pPr>
    </w:p>
    <w:p w14:paraId="66000000">
      <w:pPr>
        <w:spacing w:line="240" w:lineRule="auto"/>
        <w:ind/>
        <w:rPr>
          <w:rFonts w:ascii="Times New Roman" w:hAnsi="Times New Roman"/>
          <w:sz w:val="24"/>
        </w:rPr>
      </w:pP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bering>
</file>

<file path=word/settings.xml><?xml version="1.0" encoding="utf-8"?>
<w:setting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3" w:type="paragraph">
    <w:name w:val="Normal"/>
    <w:link w:val="Style_3_ch"/>
    <w:uiPriority w:val="0"/>
    <w:qFormat/>
    <w:pPr>
      <w:spacing w:after="200" w:line="276" w:lineRule="auto"/>
      <w:ind/>
    </w:pPr>
  </w:style>
  <w:style w:default="1" w:styleId="Style_3_ch" w:type="character">
    <w:name w:val="Normal"/>
    <w:link w:val="Style_3"/>
  </w:style>
  <w:style w:styleId="Style_4" w:type="paragraph">
    <w:name w:val="toc 2"/>
    <w:next w:val="Style_3"/>
    <w:link w:val="Style_4_ch"/>
    <w:uiPriority w:val="39"/>
    <w:pPr>
      <w:ind w:firstLine="0" w:left="200"/>
    </w:pPr>
  </w:style>
  <w:style w:styleId="Style_4_ch" w:type="character">
    <w:name w:val="toc 2"/>
    <w:link w:val="Style_4"/>
  </w:style>
  <w:style w:styleId="Style_5" w:type="paragraph">
    <w:name w:val="toc 4"/>
    <w:next w:val="Style_3"/>
    <w:link w:val="Style_5_ch"/>
    <w:uiPriority w:val="39"/>
    <w:pPr>
      <w:ind w:firstLine="0" w:left="600"/>
    </w:pPr>
  </w:style>
  <w:style w:styleId="Style_5_ch" w:type="character">
    <w:name w:val="toc 4"/>
    <w:link w:val="Style_5"/>
  </w:style>
  <w:style w:styleId="Style_6" w:type="paragraph">
    <w:name w:val="toc 6"/>
    <w:next w:val="Style_3"/>
    <w:link w:val="Style_6_ch"/>
    <w:uiPriority w:val="39"/>
    <w:pPr>
      <w:ind w:firstLine="0" w:left="1000"/>
    </w:pPr>
  </w:style>
  <w:style w:styleId="Style_6_ch" w:type="character">
    <w:name w:val="toc 6"/>
    <w:link w:val="Style_6"/>
  </w:style>
  <w:style w:styleId="Style_7" w:type="paragraph">
    <w:name w:val="toc 7"/>
    <w:next w:val="Style_3"/>
    <w:link w:val="Style_7_ch"/>
    <w:uiPriority w:val="39"/>
    <w:pPr>
      <w:ind w:firstLine="0" w:left="1200"/>
    </w:pPr>
  </w:style>
  <w:style w:styleId="Style_7_ch" w:type="character">
    <w:name w:val="toc 7"/>
    <w:link w:val="Style_7"/>
  </w:style>
  <w:style w:styleId="Style_8" w:type="paragraph">
    <w:name w:val="heading 3"/>
    <w:next w:val="Style_3"/>
    <w:link w:val="Style_8_ch"/>
    <w:uiPriority w:val="9"/>
    <w:qFormat/>
    <w:pPr>
      <w:ind/>
      <w:outlineLvl w:val="2"/>
    </w:pPr>
    <w:rPr>
      <w:rFonts w:ascii="XO Thames" w:hAnsi="XO Thames"/>
      <w:b w:val="1"/>
      <w:i w:val="1"/>
      <w:color w:val="000000"/>
    </w:rPr>
  </w:style>
  <w:style w:styleId="Style_8_ch" w:type="character">
    <w:name w:val="heading 3"/>
    <w:link w:val="Style_8"/>
    <w:rPr>
      <w:rFonts w:ascii="XO Thames" w:hAnsi="XO Thames"/>
      <w:b w:val="1"/>
      <w:i w:val="1"/>
      <w:color w:val="000000"/>
    </w:rPr>
  </w:style>
  <w:style w:styleId="Style_9" w:type="paragraph">
    <w:name w:val="FollowedHyperlink"/>
    <w:basedOn w:val="Style_10"/>
    <w:link w:val="Style_9_ch"/>
    <w:rPr>
      <w:color w:themeColor="followedHyperlink" w:val="954F72"/>
      <w:u w:val="single"/>
    </w:rPr>
  </w:style>
  <w:style w:styleId="Style_9_ch" w:type="character">
    <w:name w:val="FollowedHyperlink"/>
    <w:basedOn w:val="Style_10_ch"/>
    <w:link w:val="Style_9"/>
    <w:rPr>
      <w:color w:themeColor="followedHyperlink" w:val="954F72"/>
      <w:u w:val="single"/>
    </w:rPr>
  </w:style>
  <w:style w:styleId="Style_11" w:type="paragraph">
    <w:name w:val="toc 3"/>
    <w:next w:val="Style_3"/>
    <w:link w:val="Style_11_ch"/>
    <w:uiPriority w:val="39"/>
    <w:pPr>
      <w:ind w:firstLine="0" w:left="400"/>
    </w:pPr>
  </w:style>
  <w:style w:styleId="Style_11_ch" w:type="character">
    <w:name w:val="toc 3"/>
    <w:link w:val="Style_11"/>
  </w:style>
  <w:style w:styleId="Style_2" w:type="paragraph">
    <w:name w:val="List Paragraph"/>
    <w:basedOn w:val="Style_3"/>
    <w:link w:val="Style_2_ch"/>
    <w:pPr>
      <w:ind w:firstLine="0" w:left="720"/>
      <w:contextualSpacing w:val="1"/>
    </w:pPr>
  </w:style>
  <w:style w:styleId="Style_2_ch" w:type="character">
    <w:name w:val="List Paragraph"/>
    <w:basedOn w:val="Style_3_ch"/>
    <w:link w:val="Style_2"/>
  </w:style>
  <w:style w:styleId="Style_12" w:type="paragraph">
    <w:name w:val="heading 5"/>
    <w:next w:val="Style_3"/>
    <w:link w:val="Style_12_ch"/>
    <w:uiPriority w:val="9"/>
    <w:qFormat/>
    <w:pPr>
      <w:spacing w:after="120" w:before="120"/>
      <w:ind/>
      <w:outlineLvl w:val="4"/>
    </w:pPr>
    <w:rPr>
      <w:rFonts w:ascii="XO Thames" w:hAnsi="XO Thames"/>
      <w:b w:val="1"/>
      <w:color w:val="000000"/>
      <w:sz w:val="22"/>
    </w:rPr>
  </w:style>
  <w:style w:styleId="Style_12_ch" w:type="character">
    <w:name w:val="heading 5"/>
    <w:link w:val="Style_12"/>
    <w:rPr>
      <w:rFonts w:ascii="XO Thames" w:hAnsi="XO Thames"/>
      <w:b w:val="1"/>
      <w:color w:val="000000"/>
      <w:sz w:val="22"/>
    </w:rPr>
  </w:style>
  <w:style w:styleId="Style_13" w:type="paragraph">
    <w:name w:val="heading 1"/>
    <w:next w:val="Style_3"/>
    <w:link w:val="Style_13_ch"/>
    <w:uiPriority w:val="9"/>
    <w:qFormat/>
    <w:pPr>
      <w:spacing w:after="120" w:before="120"/>
      <w:ind/>
      <w:outlineLvl w:val="0"/>
    </w:pPr>
    <w:rPr>
      <w:rFonts w:ascii="XO Thames" w:hAnsi="XO Thames"/>
      <w:b w:val="1"/>
      <w:sz w:val="32"/>
    </w:rPr>
  </w:style>
  <w:style w:styleId="Style_13_ch" w:type="character">
    <w:name w:val="heading 1"/>
    <w:link w:val="Style_13"/>
    <w:rPr>
      <w:rFonts w:ascii="XO Thames" w:hAnsi="XO Thames"/>
      <w:b w:val="1"/>
      <w:sz w:val="32"/>
    </w:rPr>
  </w:style>
  <w:style w:styleId="Style_1" w:type="paragraph">
    <w:name w:val="Hyperlink"/>
    <w:basedOn w:val="Style_10"/>
    <w:link w:val="Style_1_ch"/>
    <w:rPr>
      <w:color w:themeColor="hyperlink" w:val="0563C1"/>
      <w:u w:val="single"/>
    </w:rPr>
  </w:style>
  <w:style w:styleId="Style_1_ch" w:type="character">
    <w:name w:val="Hyperlink"/>
    <w:basedOn w:val="Style_10_ch"/>
    <w:link w:val="Style_1"/>
    <w:rPr>
      <w:color w:themeColor="hyperlink" w:val="0563C1"/>
      <w:u w:val="single"/>
    </w:rPr>
  </w:style>
  <w:style w:styleId="Style_14" w:type="paragraph">
    <w:name w:val="Footnote"/>
    <w:link w:val="Style_14_ch"/>
    <w:pPr>
      <w:ind/>
      <w:jc w:val="left"/>
    </w:pPr>
    <w:rPr>
      <w:rFonts w:ascii="XO Thames" w:hAnsi="XO Thames"/>
      <w:sz w:val="22"/>
    </w:rPr>
  </w:style>
  <w:style w:styleId="Style_14_ch" w:type="character">
    <w:name w:val="Footnote"/>
    <w:link w:val="Style_14"/>
    <w:rPr>
      <w:rFonts w:ascii="XO Thames" w:hAnsi="XO Thames"/>
      <w:sz w:val="22"/>
    </w:rPr>
  </w:style>
  <w:style w:styleId="Style_15" w:type="paragraph">
    <w:name w:val="toc 1"/>
    <w:next w:val="Style_3"/>
    <w:link w:val="Style_15_ch"/>
    <w:uiPriority w:val="39"/>
    <w:pPr>
      <w:ind w:firstLine="0" w:left="0"/>
    </w:pPr>
    <w:rPr>
      <w:rFonts w:ascii="XO Thames" w:hAnsi="XO Thames"/>
      <w:b w:val="1"/>
    </w:rPr>
  </w:style>
  <w:style w:styleId="Style_15_ch" w:type="character">
    <w:name w:val="toc 1"/>
    <w:link w:val="Style_15"/>
    <w:rPr>
      <w:rFonts w:ascii="XO Thames" w:hAnsi="XO Thames"/>
      <w:b w:val="1"/>
    </w:rPr>
  </w:style>
  <w:style w:styleId="Style_16" w:type="paragraph">
    <w:name w:val="Header and Footer"/>
    <w:link w:val="Style_16_ch"/>
    <w:pPr>
      <w:spacing w:line="360" w:lineRule="auto"/>
      <w:ind/>
    </w:pPr>
    <w:rPr>
      <w:rFonts w:ascii="XO Thames" w:hAnsi="XO Thames"/>
      <w:sz w:val="20"/>
    </w:rPr>
  </w:style>
  <w:style w:styleId="Style_16_ch" w:type="character">
    <w:name w:val="Header and Footer"/>
    <w:link w:val="Style_16"/>
    <w:rPr>
      <w:rFonts w:ascii="XO Thames" w:hAnsi="XO Thames"/>
      <w:sz w:val="20"/>
    </w:rPr>
  </w:style>
  <w:style w:styleId="Style_10" w:type="paragraph">
    <w:name w:val="Default Paragraph Font"/>
    <w:link w:val="Style_10_ch"/>
  </w:style>
  <w:style w:styleId="Style_10_ch" w:type="character">
    <w:name w:val="Default Paragraph Font"/>
    <w:link w:val="Style_10"/>
  </w:style>
  <w:style w:styleId="Style_17" w:type="paragraph">
    <w:name w:val="toc 9"/>
    <w:next w:val="Style_3"/>
    <w:link w:val="Style_17_ch"/>
    <w:uiPriority w:val="39"/>
    <w:pPr>
      <w:ind w:firstLine="0" w:left="1600"/>
    </w:pPr>
  </w:style>
  <w:style w:styleId="Style_17_ch" w:type="character">
    <w:name w:val="toc 9"/>
    <w:link w:val="Style_17"/>
  </w:style>
  <w:style w:styleId="Style_18" w:type="paragraph">
    <w:name w:val="toc 8"/>
    <w:next w:val="Style_3"/>
    <w:link w:val="Style_18_ch"/>
    <w:uiPriority w:val="39"/>
    <w:pPr>
      <w:ind w:firstLine="0" w:left="1400"/>
    </w:pPr>
  </w:style>
  <w:style w:styleId="Style_18_ch" w:type="character">
    <w:name w:val="toc 8"/>
    <w:link w:val="Style_18"/>
  </w:style>
  <w:style w:styleId="Style_19" w:type="paragraph">
    <w:name w:val="Unresolved Mention"/>
    <w:basedOn w:val="Style_10"/>
    <w:link w:val="Style_19_ch"/>
    <w:rPr>
      <w:color w:val="605E5C"/>
      <w:shd w:fill="E1DFDD" w:val="clear"/>
    </w:rPr>
  </w:style>
  <w:style w:styleId="Style_19_ch" w:type="character">
    <w:name w:val="Unresolved Mention"/>
    <w:basedOn w:val="Style_10_ch"/>
    <w:link w:val="Style_19"/>
    <w:rPr>
      <w:color w:val="605E5C"/>
      <w:shd w:fill="E1DFDD" w:val="clear"/>
    </w:rPr>
  </w:style>
  <w:style w:styleId="Style_20" w:type="paragraph">
    <w:name w:val="toc 5"/>
    <w:next w:val="Style_3"/>
    <w:link w:val="Style_20_ch"/>
    <w:uiPriority w:val="39"/>
    <w:pPr>
      <w:ind w:firstLine="0" w:left="800"/>
    </w:pPr>
  </w:style>
  <w:style w:styleId="Style_20_ch" w:type="character">
    <w:name w:val="toc 5"/>
    <w:link w:val="Style_20"/>
  </w:style>
  <w:style w:styleId="Style_21" w:type="paragraph">
    <w:name w:val="Subtitle"/>
    <w:next w:val="Style_3"/>
    <w:link w:val="Style_21_ch"/>
    <w:uiPriority w:val="11"/>
    <w:qFormat/>
    <w:rPr>
      <w:rFonts w:ascii="XO Thames" w:hAnsi="XO Thames"/>
      <w:i w:val="1"/>
      <w:color w:val="616161"/>
      <w:sz w:val="24"/>
    </w:rPr>
  </w:style>
  <w:style w:styleId="Style_21_ch" w:type="character">
    <w:name w:val="Subtitle"/>
    <w:link w:val="Style_21"/>
    <w:rPr>
      <w:rFonts w:ascii="XO Thames" w:hAnsi="XO Thames"/>
      <w:i w:val="1"/>
      <w:color w:val="616161"/>
      <w:sz w:val="24"/>
    </w:rPr>
  </w:style>
  <w:style w:styleId="Style_22" w:type="paragraph">
    <w:name w:val="toc 10"/>
    <w:next w:val="Style_3"/>
    <w:link w:val="Style_22_ch"/>
    <w:uiPriority w:val="39"/>
    <w:pPr>
      <w:ind w:firstLine="0" w:left="1800"/>
    </w:pPr>
  </w:style>
  <w:style w:styleId="Style_22_ch" w:type="character">
    <w:name w:val="toc 10"/>
    <w:link w:val="Style_22"/>
  </w:style>
  <w:style w:styleId="Style_23" w:type="paragraph">
    <w:name w:val="Title"/>
    <w:next w:val="Style_3"/>
    <w:link w:val="Style_23_ch"/>
    <w:uiPriority w:val="10"/>
    <w:qFormat/>
    <w:rPr>
      <w:rFonts w:ascii="XO Thames" w:hAnsi="XO Thames"/>
      <w:b w:val="1"/>
      <w:sz w:val="52"/>
    </w:rPr>
  </w:style>
  <w:style w:styleId="Style_23_ch" w:type="character">
    <w:name w:val="Title"/>
    <w:link w:val="Style_23"/>
    <w:rPr>
      <w:rFonts w:ascii="XO Thames" w:hAnsi="XO Thames"/>
      <w:b w:val="1"/>
      <w:sz w:val="52"/>
    </w:rPr>
  </w:style>
  <w:style w:styleId="Style_24" w:type="paragraph">
    <w:name w:val="heading 4"/>
    <w:next w:val="Style_3"/>
    <w:link w:val="Style_24_ch"/>
    <w:uiPriority w:val="9"/>
    <w:qFormat/>
    <w:pPr>
      <w:spacing w:after="120" w:before="120"/>
      <w:ind/>
      <w:outlineLvl w:val="3"/>
    </w:pPr>
    <w:rPr>
      <w:rFonts w:ascii="XO Thames" w:hAnsi="XO Thames"/>
      <w:b w:val="1"/>
      <w:color w:val="595959"/>
      <w:sz w:val="26"/>
    </w:rPr>
  </w:style>
  <w:style w:styleId="Style_24_ch" w:type="character">
    <w:name w:val="heading 4"/>
    <w:link w:val="Style_24"/>
    <w:rPr>
      <w:rFonts w:ascii="XO Thames" w:hAnsi="XO Thames"/>
      <w:b w:val="1"/>
      <w:color w:val="595959"/>
      <w:sz w:val="26"/>
    </w:rPr>
  </w:style>
  <w:style w:styleId="Style_25" w:type="paragraph">
    <w:name w:val="heading 2"/>
    <w:next w:val="Style_3"/>
    <w:link w:val="Style_25_ch"/>
    <w:uiPriority w:val="9"/>
    <w:qFormat/>
    <w:pPr>
      <w:spacing w:after="120" w:before="120"/>
      <w:ind/>
      <w:outlineLvl w:val="1"/>
    </w:pPr>
    <w:rPr>
      <w:rFonts w:ascii="XO Thames" w:hAnsi="XO Thames"/>
      <w:b w:val="1"/>
      <w:color w:val="00A0FF"/>
      <w:sz w:val="26"/>
    </w:rPr>
  </w:style>
  <w:style w:styleId="Style_25_ch" w:type="character">
    <w:name w:val="heading 2"/>
    <w:link w:val="Style_25"/>
    <w:rPr>
      <w:rFonts w:ascii="XO Thames" w:hAnsi="XO Thames"/>
      <w:b w:val="1"/>
      <w:color w:val="00A0FF"/>
      <w:sz w:val="26"/>
    </w:rPr>
  </w:style>
  <w:style w:default="1" w:styleId="Style_2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2.jpeg" Type="http://schemas.openxmlformats.org/officeDocument/2006/relationships/image"/>
  <Relationship Id="rId1" Target="media/1.jpeg" Type="http://schemas.openxmlformats.org/officeDocument/2006/relationships/image"/>
</Relationships>

</file>

<file path=word/theme/theme1.xml><?xml version="1.0" encoding="utf-8"?>
<a:theme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MyOffice-CoreFramework-Android/23-942.521.5897.573.1@RELEASE-CORE-23.0-ST-2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2021-10-13T13:37:00Z</dcterms:modified>
</cp:coreProperties>
</file>